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973FB" w14:textId="77777777" w:rsidR="00094187" w:rsidRPr="008642EC" w:rsidRDefault="00094187" w:rsidP="00094187">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E435F4A" w14:textId="77777777" w:rsidR="00094187" w:rsidRDefault="00094187" w:rsidP="00094187">
      <w:pPr>
        <w:pStyle w:val="BasicParagraph"/>
        <w:suppressAutoHyphens/>
        <w:spacing w:line="240" w:lineRule="auto"/>
        <w:rPr>
          <w:rFonts w:ascii="Times New Roman" w:hAnsi="Times New Roman" w:cs="Times New Roman"/>
          <w:b/>
          <w:bCs/>
          <w:color w:val="000000" w:themeColor="text1"/>
          <w:sz w:val="21"/>
          <w:szCs w:val="21"/>
        </w:rPr>
      </w:pPr>
    </w:p>
    <w:p w14:paraId="29AB846F" w14:textId="77777777" w:rsidR="00094187" w:rsidRPr="00582653" w:rsidRDefault="00094187" w:rsidP="0009418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4045531" w14:textId="77777777" w:rsidR="00094187" w:rsidRDefault="00094187" w:rsidP="0009418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544FB7D" w14:textId="77777777" w:rsidR="00094187" w:rsidRDefault="00094187" w:rsidP="00094187">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270B736" w14:textId="77777777" w:rsidR="00094187" w:rsidRPr="00582653" w:rsidRDefault="00094187" w:rsidP="00094187">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63360" behindDoc="0" locked="0" layoutInCell="1" allowOverlap="1" wp14:anchorId="021DE28C" wp14:editId="4F88C87C">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1931736D" w14:textId="1F8DBB7C" w:rsidR="00094187" w:rsidRDefault="00094187" w:rsidP="0009418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BSBOPS504_Toolkit_2_Illustrative examples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925EA27" w14:textId="77777777" w:rsidR="00094187" w:rsidRDefault="00094187" w:rsidP="00094187">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E948D91" w14:textId="77777777" w:rsidR="00094187" w:rsidRPr="00582653" w:rsidRDefault="00094187" w:rsidP="0009418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407E4BF" w14:textId="77777777" w:rsidR="00094187" w:rsidRPr="00582653" w:rsidRDefault="00094187" w:rsidP="0009418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DDF2A89" w14:textId="77777777" w:rsidR="00094187" w:rsidRPr="008642EC" w:rsidRDefault="00094187" w:rsidP="00094187">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56F979F" w14:textId="77777777" w:rsidR="00094187" w:rsidRPr="008642EC" w:rsidRDefault="00094187" w:rsidP="00094187">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5187E0A" w14:textId="77777777" w:rsidR="00094187" w:rsidRPr="00582653" w:rsidRDefault="00094187" w:rsidP="0009418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7A7FFDA" w14:textId="77777777" w:rsidR="00094187" w:rsidRPr="008642EC" w:rsidRDefault="00094187" w:rsidP="00094187">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30F2D35" w14:textId="77777777" w:rsidR="00094187" w:rsidRPr="008642EC" w:rsidRDefault="00094187" w:rsidP="00094187">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8460A04" w14:textId="77777777" w:rsidR="00094187" w:rsidRPr="00582653" w:rsidRDefault="00094187" w:rsidP="00094187">
      <w:pPr>
        <w:pStyle w:val="BasicParagraph"/>
        <w:suppressAutoHyphens/>
        <w:spacing w:line="240" w:lineRule="auto"/>
        <w:rPr>
          <w:rFonts w:ascii="Times New Roman" w:hAnsi="Times New Roman" w:cs="Times New Roman"/>
          <w:color w:val="000000" w:themeColor="text1"/>
          <w:sz w:val="21"/>
          <w:szCs w:val="21"/>
        </w:rPr>
      </w:pPr>
    </w:p>
    <w:p w14:paraId="61FB2B65" w14:textId="77777777" w:rsidR="00094187" w:rsidRPr="00582653" w:rsidRDefault="00094187" w:rsidP="0009418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BBCA9C3" w14:textId="77777777" w:rsidR="00094187" w:rsidRDefault="00094187" w:rsidP="0009418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FC9A982" w14:textId="77777777" w:rsidR="00094187" w:rsidRDefault="00094187" w:rsidP="00094187">
      <w:pPr>
        <w:pStyle w:val="BasicParagraph"/>
        <w:suppressAutoHyphens/>
        <w:spacing w:line="240" w:lineRule="auto"/>
        <w:ind w:left="720"/>
        <w:rPr>
          <w:rFonts w:ascii="Times New Roman" w:hAnsi="Times New Roman" w:cs="Times New Roman"/>
          <w:color w:val="000000" w:themeColor="text1"/>
          <w:sz w:val="21"/>
          <w:szCs w:val="21"/>
        </w:rPr>
      </w:pPr>
    </w:p>
    <w:p w14:paraId="4678A9E2" w14:textId="77777777" w:rsidR="00094187" w:rsidRDefault="00094187" w:rsidP="0009418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E1A0BC9" w14:textId="77777777" w:rsidR="00094187" w:rsidRDefault="00094187" w:rsidP="00094187">
      <w:pPr>
        <w:pStyle w:val="BasicParagraph"/>
        <w:suppressAutoHyphens/>
        <w:spacing w:line="240" w:lineRule="auto"/>
        <w:ind w:left="1440"/>
        <w:rPr>
          <w:rFonts w:ascii="Times New Roman" w:hAnsi="Times New Roman" w:cs="Times New Roman"/>
          <w:color w:val="000000" w:themeColor="text1"/>
          <w:sz w:val="21"/>
          <w:szCs w:val="21"/>
        </w:rPr>
      </w:pPr>
    </w:p>
    <w:p w14:paraId="6842D8D6" w14:textId="77777777" w:rsidR="00094187" w:rsidRDefault="00094187" w:rsidP="0009418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7857A22" w14:textId="77777777" w:rsidR="00094187" w:rsidRDefault="00094187" w:rsidP="00094187">
      <w:pPr>
        <w:pStyle w:val="BasicParagraph"/>
        <w:suppressAutoHyphens/>
        <w:spacing w:line="240" w:lineRule="auto"/>
        <w:ind w:left="1440"/>
        <w:rPr>
          <w:rFonts w:ascii="Times New Roman" w:hAnsi="Times New Roman" w:cs="Times New Roman"/>
          <w:color w:val="000000" w:themeColor="text1"/>
          <w:sz w:val="21"/>
          <w:szCs w:val="21"/>
        </w:rPr>
      </w:pPr>
    </w:p>
    <w:p w14:paraId="06AB55E1" w14:textId="77777777" w:rsidR="00094187" w:rsidRDefault="00094187" w:rsidP="00094187">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9DE197C" w14:textId="77777777" w:rsidR="00094187" w:rsidRDefault="00094187">
      <w:pPr>
        <w:spacing w:before="0" w:after="160" w:line="259" w:lineRule="auto"/>
        <w:rPr>
          <w:rFonts w:eastAsiaTheme="majorEastAsia" w:cstheme="majorBidi"/>
          <w:b/>
          <w:color w:val="0031A7" w:themeColor="text2"/>
          <w:sz w:val="28"/>
          <w:szCs w:val="26"/>
        </w:rPr>
      </w:pPr>
      <w:bookmarkStart w:id="1" w:name="_GoBack"/>
      <w:bookmarkEnd w:id="0"/>
      <w:bookmarkEnd w:id="1"/>
      <w:r>
        <w:br w:type="page"/>
      </w:r>
    </w:p>
    <w:p w14:paraId="1F231B28" w14:textId="7C281C99" w:rsidR="00C52BAB" w:rsidRDefault="00883C27" w:rsidP="00EE5B07">
      <w:pPr>
        <w:pStyle w:val="Heading2"/>
      </w:pPr>
      <w:r w:rsidRPr="00EE5B07">
        <w:rPr>
          <w:noProof/>
        </w:rPr>
        <w:lastRenderedPageBreak/>
        <w:drawing>
          <wp:anchor distT="0" distB="0" distL="114300" distR="114300" simplePos="0" relativeHeight="251661312" behindDoc="0" locked="0" layoutInCell="1" allowOverlap="1" wp14:anchorId="451CD0BB" wp14:editId="0609773B">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B07">
        <w:rPr>
          <w:noProof/>
        </w:rPr>
        <mc:AlternateContent>
          <mc:Choice Requires="wps">
            <w:drawing>
              <wp:anchor distT="45720" distB="45720" distL="114300" distR="114300" simplePos="0" relativeHeight="251660288" behindDoc="0" locked="0" layoutInCell="1" allowOverlap="1" wp14:anchorId="2690696B" wp14:editId="3A1254F7">
                <wp:simplePos x="0" y="0"/>
                <wp:positionH relativeFrom="margin">
                  <wp:align>right</wp:align>
                </wp:positionH>
                <wp:positionV relativeFrom="paragraph">
                  <wp:posOffset>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6F66D828" w:rsidR="00A45360" w:rsidRDefault="008550BB" w:rsidP="008550BB">
                            <w:pPr>
                              <w:pStyle w:val="Heading1"/>
                            </w:pPr>
                            <w:r>
                              <w:t>Illustrative example</w:t>
                            </w:r>
                            <w:r w:rsidR="006A1FFE">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409pt;margin-top:0;width:460.2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" fillcolor="#f3f9e6 [3214]" stroked="f">
                <v:textbox style="mso-fit-shape-to-text:t">
                  <w:txbxContent>
                    <w:p w14:paraId="7735EADE" w14:textId="6F66D828" w:rsidR="00A45360" w:rsidRDefault="008550BB" w:rsidP="008550BB">
                      <w:pPr>
                        <w:pStyle w:val="Heading1"/>
                      </w:pPr>
                      <w:r>
                        <w:t>Illustrative example</w:t>
                      </w:r>
                      <w:r w:rsidR="006A1FFE">
                        <w:t>s</w:t>
                      </w:r>
                    </w:p>
                  </w:txbxContent>
                </v:textbox>
                <w10:wrap type="square" anchorx="margin"/>
              </v:shape>
            </w:pict>
          </mc:Fallback>
        </mc:AlternateContent>
      </w:r>
      <w:r w:rsidR="00EE5B07" w:rsidRPr="00EE5B07">
        <w:t xml:space="preserve">Illustrative example – </w:t>
      </w:r>
      <w:r w:rsidR="00E54A9A" w:rsidRPr="00E54A9A">
        <w:t>Risk management CSF's</w:t>
      </w:r>
    </w:p>
    <w:p w14:paraId="3CCFCB99" w14:textId="28405B93" w:rsidR="00E54A9A" w:rsidRDefault="00E54A9A" w:rsidP="00E54A9A">
      <w:r>
        <w:t xml:space="preserve">When managing current risks in human resources, your organisation will have a strategy in place which outlines the vision, mission and business objectives for risk management. Each of these relate to how this can help the organisation remain competitive in the disability sector. </w:t>
      </w:r>
    </w:p>
    <w:p w14:paraId="0AC276B1" w14:textId="7841E5F2" w:rsidR="00E54A9A" w:rsidRDefault="00E54A9A" w:rsidP="00E54A9A">
      <w:r>
        <w:t>For example, if MPower108 outlined a strategic goal of providing a safer working environment for all</w:t>
      </w:r>
      <w:r w:rsidR="00DE29D0">
        <w:t>, t</w:t>
      </w:r>
      <w:r>
        <w:t>he objectives specify to improve work health and safety for both workers and customers. The overall CSF (Critical Success Factors) could then be to lower workplace injury by 5% in the next three months.</w:t>
      </w:r>
    </w:p>
    <w:p w14:paraId="61500A10" w14:textId="77777777" w:rsidR="00E54A9A" w:rsidRDefault="00E54A9A" w:rsidP="00E54A9A">
      <w:r>
        <w:t>This is a critical factor of success for this business area, and you will need to consider any risks that may impact on the achievement of this CSF. For example, what is the risk of increased staff dissatisfaction due to the fortnightly audits?</w:t>
      </w:r>
    </w:p>
    <w:p w14:paraId="569EF6A1" w14:textId="1FA651D7" w:rsidR="00E54A9A" w:rsidRDefault="00DE29D0" w:rsidP="00E54A9A">
      <w:r>
        <w:t>T</w:t>
      </w:r>
      <w:r w:rsidR="00E54A9A">
        <w:t xml:space="preserve">he risk action plan is to achieve this goal, objective and its applicable CSF by introducing fortnightly </w:t>
      </w:r>
      <w:r>
        <w:t>Work Health and Safety (</w:t>
      </w:r>
      <w:r w:rsidR="00E54A9A">
        <w:t>WHS</w:t>
      </w:r>
      <w:r>
        <w:t>)</w:t>
      </w:r>
      <w:r w:rsidR="00E54A9A">
        <w:t xml:space="preserve"> audits. These goals, objectives, CSFs</w:t>
      </w:r>
      <w:r>
        <w:t xml:space="preserve">, </w:t>
      </w:r>
      <w:r w:rsidR="00E54A9A">
        <w:t xml:space="preserve">and action plans are then communicated to staff who implement actions. </w:t>
      </w:r>
    </w:p>
    <w:p w14:paraId="3D0ED6E1" w14:textId="29D34910" w:rsidR="00E54A9A" w:rsidRPr="00E54A9A" w:rsidRDefault="00E54A9A" w:rsidP="00E54A9A">
      <w:r>
        <w:t xml:space="preserve">This example demonstrates how risk </w:t>
      </w:r>
      <w:r w:rsidR="00DE29D0">
        <w:t xml:space="preserve">management </w:t>
      </w:r>
      <w:r>
        <w:t>activities support and promote the organisation</w:t>
      </w:r>
      <w:r w:rsidR="00DE29D0">
        <w:t>’</w:t>
      </w:r>
      <w:r>
        <w:t>s vision, mission and business objectives</w:t>
      </w:r>
      <w:r w:rsidR="00DE29D0">
        <w:t>,</w:t>
      </w:r>
      <w:r>
        <w:t xml:space="preserve"> and relate</w:t>
      </w:r>
      <w:r w:rsidR="00DE29D0">
        <w:t>s</w:t>
      </w:r>
      <w:r>
        <w:t xml:space="preserve"> this to other staff. </w:t>
      </w:r>
    </w:p>
    <w:p w14:paraId="7D7BF061" w14:textId="56E68553" w:rsidR="003409A9" w:rsidRPr="00EE5B07" w:rsidRDefault="003409A9" w:rsidP="003409A9">
      <w:pPr>
        <w:pStyle w:val="Heading2"/>
      </w:pPr>
      <w:r>
        <w:t>I</w:t>
      </w:r>
      <w:r w:rsidRPr="00EE5B07">
        <w:t xml:space="preserve">llustrative example – </w:t>
      </w:r>
      <w:r w:rsidR="00E64445">
        <w:t>External analysis</w:t>
      </w:r>
    </w:p>
    <w:p w14:paraId="670F77D5" w14:textId="180F26FA" w:rsidR="00E54A9A" w:rsidRDefault="00E54A9A" w:rsidP="00E54A9A">
      <w:r>
        <w:t>When the Frontline Leader was asked to assess social influences on risk by conducting a PESTLE analysis for the MPower108 organisation</w:t>
      </w:r>
      <w:r w:rsidR="00DE29D0">
        <w:t>,</w:t>
      </w:r>
      <w:r>
        <w:t xml:space="preserve"> they came across the “social model </w:t>
      </w:r>
      <w:r w:rsidR="00DE29D0">
        <w:t>for</w:t>
      </w:r>
      <w:r>
        <w:t xml:space="preserve"> disability.” The social model </w:t>
      </w:r>
      <w:r w:rsidR="00DE29D0">
        <w:t xml:space="preserve">for </w:t>
      </w:r>
      <w:r>
        <w:t>disability is now the internationally recognised way to view and address ‘disability’. The United Nations Convention on the Rights of Persons with Disabilities (CRPD) marks the official change in thinking in attitudes towards people with disability and approaches to disability concerns.</w:t>
      </w:r>
    </w:p>
    <w:p w14:paraId="57752023" w14:textId="77A2F99C" w:rsidR="00E54A9A" w:rsidRDefault="00E54A9A" w:rsidP="00E54A9A">
      <w:r>
        <w:t>When the Australian disability sector decided to adopt this model over the traditional medical model for disability, it became an external factor which impacted all organisations in the sector, in particular the organisations</w:t>
      </w:r>
      <w:r w:rsidR="00DE29D0">
        <w:t>’</w:t>
      </w:r>
      <w:r>
        <w:t xml:space="preserve"> policies and procedures. </w:t>
      </w:r>
    </w:p>
    <w:p w14:paraId="435EBEEC" w14:textId="1F853D73" w:rsidR="00E54A9A" w:rsidRDefault="00E54A9A" w:rsidP="00E54A9A">
      <w:r>
        <w:t>The new social model for disability made the Frontline Leader consider how they would have managed risks when implementing this model, over the old medical model into the organisations policies and processes.</w:t>
      </w:r>
    </w:p>
    <w:p w14:paraId="39E42AA8" w14:textId="5B9B661B" w:rsidR="00F262B8" w:rsidRDefault="00F262B8" w:rsidP="00F262B8">
      <w:pPr>
        <w:pStyle w:val="Heading2"/>
      </w:pPr>
      <w:r>
        <w:t>Illustrative example –</w:t>
      </w:r>
      <w:r w:rsidR="00941253">
        <w:t xml:space="preserve"> </w:t>
      </w:r>
      <w:r w:rsidR="00E64445">
        <w:t>Communication plan</w:t>
      </w:r>
    </w:p>
    <w:p w14:paraId="24C40631" w14:textId="77777777" w:rsidR="002E010F" w:rsidRPr="002E010F" w:rsidRDefault="002E010F" w:rsidP="002E010F">
      <w:r w:rsidRPr="002E010F">
        <w:t>MPower108 follows a strict belief that communicating the risk management process to stakeholders can:</w:t>
      </w:r>
    </w:p>
    <w:p w14:paraId="0F2E5CA5" w14:textId="77777777" w:rsidR="002E010F" w:rsidRPr="002E010F" w:rsidRDefault="002E010F" w:rsidP="280F22A1">
      <w:pPr>
        <w:pStyle w:val="StandardBullets0"/>
      </w:pPr>
      <w:r>
        <w:t xml:space="preserve">encourage input from stakeholders </w:t>
      </w:r>
    </w:p>
    <w:p w14:paraId="00A4ED6D" w14:textId="638FB9A4" w:rsidR="002E010F" w:rsidRPr="002E010F" w:rsidRDefault="002E010F" w:rsidP="280F22A1">
      <w:pPr>
        <w:pStyle w:val="StandardBullets0"/>
      </w:pPr>
      <w:r>
        <w:t>develop a relationship with stakeholders</w:t>
      </w:r>
      <w:r w:rsidR="00DE29D0">
        <w:t>.</w:t>
      </w:r>
    </w:p>
    <w:p w14:paraId="52352D03" w14:textId="1AD9398E" w:rsidR="002E010F" w:rsidRPr="002E010F" w:rsidRDefault="002E010F" w:rsidP="002E010F">
      <w:r>
        <w:lastRenderedPageBreak/>
        <w:t>However, the Frontline Leader will need to determine who needs to be involved in the risk management process and at which level. The organisation has created a risk communication plan outline for their internal and external stakeholders in the example below.</w:t>
      </w:r>
    </w:p>
    <w:p w14:paraId="6B9E5F74" w14:textId="2A09E2EC" w:rsidR="00DE29D0" w:rsidRDefault="00DE29D0" w:rsidP="00DE29D0">
      <w:pPr>
        <w:pStyle w:val="Caption"/>
      </w:pPr>
      <w:r>
        <w:t xml:space="preserve">Table </w:t>
      </w:r>
      <w:r w:rsidR="00094187">
        <w:fldChar w:fldCharType="begin"/>
      </w:r>
      <w:r w:rsidR="00094187">
        <w:instrText xml:space="preserve"> SEQ Table \* ARABIC </w:instrText>
      </w:r>
      <w:r w:rsidR="00094187">
        <w:fldChar w:fldCharType="separate"/>
      </w:r>
      <w:r w:rsidR="004F41E5">
        <w:rPr>
          <w:noProof/>
        </w:rPr>
        <w:t>1</w:t>
      </w:r>
      <w:r w:rsidR="00094187">
        <w:rPr>
          <w:noProof/>
        </w:rPr>
        <w:fldChar w:fldCharType="end"/>
      </w:r>
      <w:r>
        <w:t>: Risk communication plan</w:t>
      </w:r>
    </w:p>
    <w:tbl>
      <w:tblPr>
        <w:tblW w:w="9191"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ayout w:type="fixed"/>
        <w:tblLook w:val="0000" w:firstRow="0" w:lastRow="0" w:firstColumn="0" w:lastColumn="0" w:noHBand="0" w:noVBand="0"/>
      </w:tblPr>
      <w:tblGrid>
        <w:gridCol w:w="1725"/>
        <w:gridCol w:w="1784"/>
        <w:gridCol w:w="1351"/>
        <w:gridCol w:w="1221"/>
        <w:gridCol w:w="1035"/>
        <w:gridCol w:w="2075"/>
      </w:tblGrid>
      <w:tr w:rsidR="002E010F" w:rsidRPr="002E010F" w14:paraId="50BC47CA" w14:textId="77777777" w:rsidTr="280F22A1">
        <w:trPr>
          <w:trHeight w:val="388"/>
          <w:tblHeader/>
        </w:trPr>
        <w:tc>
          <w:tcPr>
            <w:tcW w:w="9191" w:type="dxa"/>
            <w:gridSpan w:val="6"/>
            <w:shd w:val="clear" w:color="auto" w:fill="E6EAF6" w:themeFill="background1"/>
            <w:vAlign w:val="center"/>
          </w:tcPr>
          <w:p w14:paraId="4B09C44B" w14:textId="77777777" w:rsidR="002E010F" w:rsidRPr="002E010F" w:rsidRDefault="002E010F" w:rsidP="280F22A1">
            <w:pPr>
              <w:pStyle w:val="TableHeading"/>
              <w:rPr>
                <w:rFonts w:eastAsia="Arial"/>
                <w:szCs w:val="20"/>
              </w:rPr>
            </w:pPr>
            <w:bookmarkStart w:id="2" w:name="_Hlk97023336"/>
            <w:r>
              <w:t xml:space="preserve">Risk communication plan template </w:t>
            </w:r>
          </w:p>
        </w:tc>
      </w:tr>
      <w:tr w:rsidR="002E010F" w:rsidRPr="002E010F" w14:paraId="3EDC6798" w14:textId="77777777" w:rsidTr="280F22A1">
        <w:trPr>
          <w:trHeight w:val="388"/>
          <w:tblHeader/>
        </w:trPr>
        <w:tc>
          <w:tcPr>
            <w:tcW w:w="1725" w:type="dxa"/>
            <w:shd w:val="clear" w:color="auto" w:fill="E6EAF6" w:themeFill="background1"/>
            <w:vAlign w:val="center"/>
          </w:tcPr>
          <w:p w14:paraId="621AE25A" w14:textId="77777777" w:rsidR="002E010F" w:rsidRPr="002E010F" w:rsidRDefault="002E010F" w:rsidP="280F22A1">
            <w:pPr>
              <w:pStyle w:val="TableHeading"/>
              <w:rPr>
                <w:rFonts w:eastAsia="Arial"/>
                <w:szCs w:val="20"/>
              </w:rPr>
            </w:pPr>
            <w:r>
              <w:t>Communication</w:t>
            </w:r>
          </w:p>
        </w:tc>
        <w:tc>
          <w:tcPr>
            <w:tcW w:w="1784" w:type="dxa"/>
            <w:shd w:val="clear" w:color="auto" w:fill="E6EAF6" w:themeFill="background1"/>
            <w:vAlign w:val="center"/>
          </w:tcPr>
          <w:p w14:paraId="3C6A8BF5" w14:textId="77777777" w:rsidR="002E010F" w:rsidRPr="002E010F" w:rsidRDefault="002E010F" w:rsidP="280F22A1">
            <w:pPr>
              <w:pStyle w:val="TableHeading"/>
              <w:rPr>
                <w:rFonts w:eastAsia="Arial"/>
                <w:szCs w:val="20"/>
              </w:rPr>
            </w:pPr>
            <w:r>
              <w:t>Description</w:t>
            </w:r>
          </w:p>
        </w:tc>
        <w:tc>
          <w:tcPr>
            <w:tcW w:w="1351" w:type="dxa"/>
            <w:shd w:val="clear" w:color="auto" w:fill="E6EAF6" w:themeFill="background1"/>
            <w:vAlign w:val="center"/>
          </w:tcPr>
          <w:p w14:paraId="5E881A1B" w14:textId="77777777" w:rsidR="002E010F" w:rsidRPr="002E010F" w:rsidRDefault="002E010F" w:rsidP="280F22A1">
            <w:pPr>
              <w:pStyle w:val="TableHeading"/>
              <w:rPr>
                <w:rFonts w:eastAsia="Arial"/>
                <w:szCs w:val="20"/>
              </w:rPr>
            </w:pPr>
            <w:r>
              <w:t>Frequency (e.g., daily, weekly, monthly)</w:t>
            </w:r>
          </w:p>
        </w:tc>
        <w:tc>
          <w:tcPr>
            <w:tcW w:w="1221" w:type="dxa"/>
            <w:shd w:val="clear" w:color="auto" w:fill="E6EAF6" w:themeFill="background1"/>
            <w:vAlign w:val="center"/>
          </w:tcPr>
          <w:p w14:paraId="265E716D" w14:textId="77777777" w:rsidR="002E010F" w:rsidRPr="002E010F" w:rsidRDefault="002E010F" w:rsidP="280F22A1">
            <w:pPr>
              <w:pStyle w:val="TableHeading"/>
              <w:rPr>
                <w:rFonts w:eastAsia="Arial"/>
                <w:szCs w:val="20"/>
              </w:rPr>
            </w:pPr>
            <w:r>
              <w:t>Format (email, phone, skype, meeting)</w:t>
            </w:r>
          </w:p>
        </w:tc>
        <w:tc>
          <w:tcPr>
            <w:tcW w:w="1035" w:type="dxa"/>
            <w:shd w:val="clear" w:color="auto" w:fill="E6EAF6" w:themeFill="background1"/>
            <w:vAlign w:val="center"/>
          </w:tcPr>
          <w:p w14:paraId="1032207E" w14:textId="77777777" w:rsidR="002E010F" w:rsidRPr="002E010F" w:rsidRDefault="002E010F" w:rsidP="280F22A1">
            <w:pPr>
              <w:pStyle w:val="TableHeading"/>
              <w:rPr>
                <w:rFonts w:eastAsia="Arial"/>
                <w:szCs w:val="20"/>
              </w:rPr>
            </w:pPr>
            <w:r>
              <w:t>Owner</w:t>
            </w:r>
          </w:p>
        </w:tc>
        <w:tc>
          <w:tcPr>
            <w:tcW w:w="2075" w:type="dxa"/>
            <w:shd w:val="clear" w:color="auto" w:fill="E6EAF6" w:themeFill="background1"/>
            <w:vAlign w:val="center"/>
          </w:tcPr>
          <w:p w14:paraId="6E153698" w14:textId="77777777" w:rsidR="002E010F" w:rsidRPr="002E010F" w:rsidRDefault="002E010F" w:rsidP="280F22A1">
            <w:pPr>
              <w:pStyle w:val="TableHeading"/>
              <w:rPr>
                <w:rFonts w:eastAsia="Arial"/>
                <w:szCs w:val="20"/>
              </w:rPr>
            </w:pPr>
            <w:r>
              <w:t>Recipient/Attendees</w:t>
            </w:r>
          </w:p>
        </w:tc>
      </w:tr>
      <w:tr w:rsidR="002E010F" w:rsidRPr="002E010F" w14:paraId="78DEBE46" w14:textId="77777777" w:rsidTr="280F22A1">
        <w:trPr>
          <w:trHeight w:val="572"/>
        </w:trPr>
        <w:tc>
          <w:tcPr>
            <w:tcW w:w="1725" w:type="dxa"/>
            <w:shd w:val="clear" w:color="auto" w:fill="auto"/>
          </w:tcPr>
          <w:p w14:paraId="287F0E28" w14:textId="77777777" w:rsidR="002E010F" w:rsidRPr="002E010F" w:rsidRDefault="002E010F" w:rsidP="2387EA0C">
            <w:pPr>
              <w:rPr>
                <w:i/>
                <w:iCs/>
                <w:color w:val="0031A7" w:themeColor="text2"/>
              </w:rPr>
            </w:pPr>
            <w:r w:rsidRPr="2387EA0C">
              <w:rPr>
                <w:i/>
                <w:iCs/>
                <w:color w:val="0031A7" w:themeColor="text2"/>
              </w:rPr>
              <w:t>What type of communication?</w:t>
            </w:r>
          </w:p>
        </w:tc>
        <w:tc>
          <w:tcPr>
            <w:tcW w:w="4356" w:type="dxa"/>
            <w:gridSpan w:val="3"/>
            <w:shd w:val="clear" w:color="auto" w:fill="auto"/>
          </w:tcPr>
          <w:p w14:paraId="2D4EE980" w14:textId="77777777" w:rsidR="002E010F" w:rsidRPr="002E010F" w:rsidRDefault="002E010F" w:rsidP="2387EA0C">
            <w:pPr>
              <w:rPr>
                <w:i/>
                <w:iCs/>
                <w:color w:val="0031A7" w:themeColor="text2"/>
              </w:rPr>
            </w:pPr>
            <w:r w:rsidRPr="2387EA0C">
              <w:rPr>
                <w:i/>
                <w:iCs/>
                <w:color w:val="0031A7" w:themeColor="text2"/>
              </w:rPr>
              <w:t>Description of the contents/ purpose of this communication?</w:t>
            </w:r>
          </w:p>
        </w:tc>
        <w:tc>
          <w:tcPr>
            <w:tcW w:w="1035" w:type="dxa"/>
            <w:shd w:val="clear" w:color="auto" w:fill="auto"/>
          </w:tcPr>
          <w:p w14:paraId="4760AC97" w14:textId="77777777" w:rsidR="002E010F" w:rsidRPr="002E010F" w:rsidRDefault="002E010F" w:rsidP="2387EA0C">
            <w:pPr>
              <w:rPr>
                <w:i/>
                <w:iCs/>
                <w:color w:val="0031A7" w:themeColor="text2"/>
              </w:rPr>
            </w:pPr>
            <w:r w:rsidRPr="2387EA0C">
              <w:rPr>
                <w:i/>
                <w:iCs/>
                <w:color w:val="0031A7" w:themeColor="text2"/>
              </w:rPr>
              <w:t>Who sends?</w:t>
            </w:r>
          </w:p>
        </w:tc>
        <w:tc>
          <w:tcPr>
            <w:tcW w:w="2075" w:type="dxa"/>
            <w:shd w:val="clear" w:color="auto" w:fill="auto"/>
          </w:tcPr>
          <w:p w14:paraId="62C9F592" w14:textId="77777777" w:rsidR="002E010F" w:rsidRPr="002E010F" w:rsidRDefault="002E010F" w:rsidP="2387EA0C">
            <w:pPr>
              <w:rPr>
                <w:i/>
                <w:iCs/>
                <w:color w:val="0031A7" w:themeColor="text2"/>
              </w:rPr>
            </w:pPr>
            <w:r w:rsidRPr="2387EA0C">
              <w:rPr>
                <w:i/>
                <w:iCs/>
                <w:color w:val="0031A7" w:themeColor="text2"/>
              </w:rPr>
              <w:t>Who gets?</w:t>
            </w:r>
          </w:p>
        </w:tc>
      </w:tr>
      <w:tr w:rsidR="002E010F" w:rsidRPr="002E010F" w14:paraId="6C722936" w14:textId="77777777" w:rsidTr="280F22A1">
        <w:trPr>
          <w:trHeight w:val="588"/>
        </w:trPr>
        <w:tc>
          <w:tcPr>
            <w:tcW w:w="1725" w:type="dxa"/>
            <w:shd w:val="clear" w:color="auto" w:fill="auto"/>
          </w:tcPr>
          <w:p w14:paraId="14367446" w14:textId="77777777" w:rsidR="002E010F" w:rsidRPr="002E010F" w:rsidRDefault="002E010F" w:rsidP="2387EA0C">
            <w:pPr>
              <w:rPr>
                <w:i/>
                <w:iCs/>
                <w:color w:val="0031A7" w:themeColor="text2"/>
              </w:rPr>
            </w:pPr>
            <w:r w:rsidRPr="2387EA0C">
              <w:rPr>
                <w:i/>
                <w:iCs/>
                <w:color w:val="0031A7" w:themeColor="text2"/>
              </w:rPr>
              <w:t xml:space="preserve">Report </w:t>
            </w:r>
          </w:p>
        </w:tc>
        <w:tc>
          <w:tcPr>
            <w:tcW w:w="1784" w:type="dxa"/>
            <w:shd w:val="clear" w:color="auto" w:fill="auto"/>
          </w:tcPr>
          <w:p w14:paraId="08176A30" w14:textId="77777777" w:rsidR="002E010F" w:rsidRPr="00B55F1C" w:rsidRDefault="002E010F" w:rsidP="00B55F1C">
            <w:pPr>
              <w:pStyle w:val="Tabletext0"/>
            </w:pPr>
            <w:r w:rsidRPr="00B55F1C">
              <w:t>Stakeholder’s report – to update on progress.</w:t>
            </w:r>
          </w:p>
        </w:tc>
        <w:tc>
          <w:tcPr>
            <w:tcW w:w="1351" w:type="dxa"/>
            <w:shd w:val="clear" w:color="auto" w:fill="auto"/>
          </w:tcPr>
          <w:p w14:paraId="0551753A" w14:textId="77777777" w:rsidR="002E010F" w:rsidRPr="00B55F1C" w:rsidRDefault="002E010F" w:rsidP="00B55F1C">
            <w:pPr>
              <w:pStyle w:val="Tabletext0"/>
            </w:pPr>
            <w:r w:rsidRPr="00B55F1C">
              <w:t>Weekly</w:t>
            </w:r>
          </w:p>
        </w:tc>
        <w:tc>
          <w:tcPr>
            <w:tcW w:w="1221" w:type="dxa"/>
            <w:shd w:val="clear" w:color="auto" w:fill="auto"/>
          </w:tcPr>
          <w:p w14:paraId="210AF7FB" w14:textId="77777777" w:rsidR="002E010F" w:rsidRPr="00B55F1C" w:rsidRDefault="002E010F" w:rsidP="00B55F1C">
            <w:pPr>
              <w:pStyle w:val="Tabletext0"/>
            </w:pPr>
            <w:r w:rsidRPr="00B55F1C">
              <w:t>Email</w:t>
            </w:r>
          </w:p>
        </w:tc>
        <w:tc>
          <w:tcPr>
            <w:tcW w:w="1035" w:type="dxa"/>
            <w:shd w:val="clear" w:color="auto" w:fill="auto"/>
          </w:tcPr>
          <w:p w14:paraId="3CD81DB8" w14:textId="77777777" w:rsidR="002E010F" w:rsidRPr="00B55F1C" w:rsidRDefault="002E010F" w:rsidP="00B55F1C">
            <w:pPr>
              <w:pStyle w:val="Tabletext0"/>
            </w:pPr>
            <w:r w:rsidRPr="00B55F1C">
              <w:t>Manager</w:t>
            </w:r>
          </w:p>
        </w:tc>
        <w:tc>
          <w:tcPr>
            <w:tcW w:w="2075" w:type="dxa"/>
            <w:shd w:val="clear" w:color="auto" w:fill="auto"/>
          </w:tcPr>
          <w:p w14:paraId="49F8E4E6" w14:textId="77777777" w:rsidR="002E010F" w:rsidRPr="00B55F1C" w:rsidRDefault="002E010F" w:rsidP="00B55F1C">
            <w:pPr>
              <w:pStyle w:val="Tabletext0"/>
            </w:pPr>
            <w:r w:rsidRPr="00B55F1C">
              <w:t>Team and external stakeholders</w:t>
            </w:r>
          </w:p>
        </w:tc>
      </w:tr>
      <w:tr w:rsidR="002E010F" w:rsidRPr="002E010F" w14:paraId="1B7DF70C" w14:textId="77777777" w:rsidTr="280F22A1">
        <w:trPr>
          <w:trHeight w:val="821"/>
        </w:trPr>
        <w:tc>
          <w:tcPr>
            <w:tcW w:w="1725" w:type="dxa"/>
            <w:shd w:val="clear" w:color="auto" w:fill="auto"/>
          </w:tcPr>
          <w:p w14:paraId="72A3FEC4" w14:textId="77777777" w:rsidR="002E010F" w:rsidRPr="002E010F" w:rsidRDefault="002E010F" w:rsidP="2387EA0C">
            <w:pPr>
              <w:rPr>
                <w:i/>
                <w:iCs/>
                <w:color w:val="0031A7" w:themeColor="text2"/>
              </w:rPr>
            </w:pPr>
            <w:r w:rsidRPr="2387EA0C">
              <w:rPr>
                <w:i/>
                <w:iCs/>
                <w:color w:val="0031A7" w:themeColor="text2"/>
              </w:rPr>
              <w:t xml:space="preserve">Proposal </w:t>
            </w:r>
          </w:p>
        </w:tc>
        <w:tc>
          <w:tcPr>
            <w:tcW w:w="1784" w:type="dxa"/>
            <w:shd w:val="clear" w:color="auto" w:fill="auto"/>
          </w:tcPr>
          <w:p w14:paraId="187192AD" w14:textId="77777777" w:rsidR="002E010F" w:rsidRPr="00B55F1C" w:rsidRDefault="002E010F" w:rsidP="00B55F1C">
            <w:pPr>
              <w:pStyle w:val="Tabletext0"/>
            </w:pPr>
            <w:r w:rsidRPr="00B55F1C">
              <w:t>Written using the organisations proposal template outlining suggestions for improvement</w:t>
            </w:r>
          </w:p>
        </w:tc>
        <w:tc>
          <w:tcPr>
            <w:tcW w:w="1351" w:type="dxa"/>
            <w:shd w:val="clear" w:color="auto" w:fill="auto"/>
          </w:tcPr>
          <w:p w14:paraId="5814B8DC" w14:textId="77777777" w:rsidR="002E010F" w:rsidRPr="00B55F1C" w:rsidRDefault="002E010F" w:rsidP="00B55F1C">
            <w:pPr>
              <w:pStyle w:val="Tabletext0"/>
            </w:pPr>
            <w:r w:rsidRPr="00B55F1C">
              <w:t>One off then monthly update</w:t>
            </w:r>
          </w:p>
        </w:tc>
        <w:tc>
          <w:tcPr>
            <w:tcW w:w="1221" w:type="dxa"/>
            <w:shd w:val="clear" w:color="auto" w:fill="auto"/>
          </w:tcPr>
          <w:p w14:paraId="2E04AABD" w14:textId="77777777" w:rsidR="002E010F" w:rsidRPr="00B55F1C" w:rsidRDefault="002E010F" w:rsidP="00B55F1C">
            <w:pPr>
              <w:pStyle w:val="Tabletext0"/>
            </w:pPr>
            <w:r w:rsidRPr="00B55F1C">
              <w:t xml:space="preserve">Email and meeting </w:t>
            </w:r>
          </w:p>
        </w:tc>
        <w:tc>
          <w:tcPr>
            <w:tcW w:w="1035" w:type="dxa"/>
            <w:shd w:val="clear" w:color="auto" w:fill="auto"/>
          </w:tcPr>
          <w:p w14:paraId="0416CDD6" w14:textId="77777777" w:rsidR="002E010F" w:rsidRPr="00B55F1C" w:rsidRDefault="002E010F" w:rsidP="00B55F1C">
            <w:pPr>
              <w:pStyle w:val="Tabletext0"/>
            </w:pPr>
            <w:r w:rsidRPr="00B55F1C">
              <w:t>Manager</w:t>
            </w:r>
          </w:p>
        </w:tc>
        <w:tc>
          <w:tcPr>
            <w:tcW w:w="2075" w:type="dxa"/>
            <w:shd w:val="clear" w:color="auto" w:fill="auto"/>
          </w:tcPr>
          <w:p w14:paraId="79E32E8E" w14:textId="7D8D1109" w:rsidR="002E010F" w:rsidRPr="00B55F1C" w:rsidRDefault="002E010F" w:rsidP="00B55F1C">
            <w:pPr>
              <w:pStyle w:val="Tabletext0"/>
            </w:pPr>
            <w:r w:rsidRPr="00B55F1C">
              <w:t>Senior managers to approve</w:t>
            </w:r>
          </w:p>
        </w:tc>
      </w:tr>
      <w:tr w:rsidR="002E010F" w:rsidRPr="002E010F" w14:paraId="5675A8A4" w14:textId="77777777" w:rsidTr="280F22A1">
        <w:trPr>
          <w:trHeight w:val="821"/>
        </w:trPr>
        <w:tc>
          <w:tcPr>
            <w:tcW w:w="1725" w:type="dxa"/>
            <w:shd w:val="clear" w:color="auto" w:fill="auto"/>
          </w:tcPr>
          <w:p w14:paraId="4A7B4BC5" w14:textId="2BD67DBD" w:rsidR="002E010F" w:rsidRPr="002E010F" w:rsidRDefault="00B55F1C" w:rsidP="2387EA0C">
            <w:pPr>
              <w:rPr>
                <w:i/>
                <w:iCs/>
                <w:color w:val="0031A7" w:themeColor="text2"/>
              </w:rPr>
            </w:pPr>
            <w:r>
              <w:rPr>
                <w:i/>
                <w:iCs/>
                <w:color w:val="0031A7" w:themeColor="text2"/>
              </w:rPr>
              <w:t>F</w:t>
            </w:r>
            <w:r w:rsidR="002E010F" w:rsidRPr="2387EA0C">
              <w:rPr>
                <w:i/>
                <w:iCs/>
                <w:color w:val="0031A7" w:themeColor="text2"/>
              </w:rPr>
              <w:t>eedback</w:t>
            </w:r>
          </w:p>
        </w:tc>
        <w:tc>
          <w:tcPr>
            <w:tcW w:w="1784" w:type="dxa"/>
            <w:shd w:val="clear" w:color="auto" w:fill="auto"/>
          </w:tcPr>
          <w:p w14:paraId="7716982F" w14:textId="77777777" w:rsidR="002E010F" w:rsidRPr="00B55F1C" w:rsidRDefault="002E010F" w:rsidP="00B55F1C">
            <w:pPr>
              <w:pStyle w:val="Tabletext0"/>
            </w:pPr>
            <w:r w:rsidRPr="00B55F1C">
              <w:t>A stakeholder feedback survey</w:t>
            </w:r>
          </w:p>
        </w:tc>
        <w:tc>
          <w:tcPr>
            <w:tcW w:w="1351" w:type="dxa"/>
            <w:shd w:val="clear" w:color="auto" w:fill="auto"/>
          </w:tcPr>
          <w:p w14:paraId="38D93830" w14:textId="77777777" w:rsidR="002E010F" w:rsidRPr="00B55F1C" w:rsidRDefault="002E010F" w:rsidP="00B55F1C">
            <w:pPr>
              <w:pStyle w:val="Tabletext0"/>
            </w:pPr>
            <w:r w:rsidRPr="00B55F1C">
              <w:t>Monthly then quarterly</w:t>
            </w:r>
          </w:p>
        </w:tc>
        <w:tc>
          <w:tcPr>
            <w:tcW w:w="1221" w:type="dxa"/>
            <w:shd w:val="clear" w:color="auto" w:fill="auto"/>
          </w:tcPr>
          <w:p w14:paraId="004D5FAF" w14:textId="77777777" w:rsidR="002E010F" w:rsidRPr="00B55F1C" w:rsidRDefault="002E010F" w:rsidP="00B55F1C">
            <w:pPr>
              <w:pStyle w:val="Tabletext0"/>
            </w:pPr>
            <w:r w:rsidRPr="00B55F1C">
              <w:t>Email and informal meetings</w:t>
            </w:r>
          </w:p>
        </w:tc>
        <w:tc>
          <w:tcPr>
            <w:tcW w:w="1035" w:type="dxa"/>
            <w:shd w:val="clear" w:color="auto" w:fill="auto"/>
          </w:tcPr>
          <w:p w14:paraId="335C72AC" w14:textId="77777777" w:rsidR="002E010F" w:rsidRPr="00B55F1C" w:rsidRDefault="002E010F" w:rsidP="00B55F1C">
            <w:pPr>
              <w:pStyle w:val="Tabletext0"/>
            </w:pPr>
            <w:r w:rsidRPr="00B55F1C">
              <w:t>Manager</w:t>
            </w:r>
          </w:p>
        </w:tc>
        <w:tc>
          <w:tcPr>
            <w:tcW w:w="2075" w:type="dxa"/>
            <w:shd w:val="clear" w:color="auto" w:fill="auto"/>
          </w:tcPr>
          <w:p w14:paraId="7CA80FDE" w14:textId="27D38739" w:rsidR="002E010F" w:rsidRPr="00B55F1C" w:rsidRDefault="002E010F" w:rsidP="00B55F1C">
            <w:pPr>
              <w:pStyle w:val="Tabletext0"/>
            </w:pPr>
            <w:r w:rsidRPr="00B55F1C">
              <w:t>Team, external stakeholders and management</w:t>
            </w:r>
          </w:p>
        </w:tc>
      </w:tr>
    </w:tbl>
    <w:bookmarkEnd w:id="2"/>
    <w:p w14:paraId="7AD3721E" w14:textId="082F4659" w:rsidR="002E010F" w:rsidRPr="002E010F" w:rsidRDefault="002E010F" w:rsidP="002E010F">
      <w:pPr>
        <w:rPr>
          <w:bCs/>
        </w:rPr>
      </w:pPr>
      <w:r>
        <w:t xml:space="preserve">Before the Frontline Leader completed the </w:t>
      </w:r>
      <w:r w:rsidR="00E64445">
        <w:t>plan,</w:t>
      </w:r>
      <w:r>
        <w:t xml:space="preserve"> they reviewed the MPower108 stakeholder matrix and the MPower108</w:t>
      </w:r>
      <w:r w:rsidR="00E64445">
        <w:t xml:space="preserve"> </w:t>
      </w:r>
      <w:r w:rsidR="00DE29D0">
        <w:t>c</w:t>
      </w:r>
      <w:r>
        <w:t>ommunication plan, policies and processes</w:t>
      </w:r>
      <w:r w:rsidR="00DE29D0">
        <w:t>,</w:t>
      </w:r>
      <w:r>
        <w:t xml:space="preserve"> to gain a further understanding of how they </w:t>
      </w:r>
      <w:r w:rsidR="00E64445">
        <w:t>are expected to</w:t>
      </w:r>
      <w:r>
        <w:t xml:space="preserve"> communicate with stakeholders using</w:t>
      </w:r>
      <w:r w:rsidR="00DE29D0">
        <w:t xml:space="preserve"> these</w:t>
      </w:r>
      <w:r>
        <w:t xml:space="preserve"> organisational policies and processes.</w:t>
      </w:r>
    </w:p>
    <w:p w14:paraId="79162071" w14:textId="401494A1" w:rsidR="00B345CA" w:rsidRDefault="00B345CA" w:rsidP="003F1A3B">
      <w:pPr>
        <w:pStyle w:val="Heading2"/>
      </w:pPr>
      <w:r w:rsidRPr="00B345CA">
        <w:t xml:space="preserve">Illustrative example – </w:t>
      </w:r>
      <w:r w:rsidR="00E64445">
        <w:t>Identifying risks with stakeholders</w:t>
      </w:r>
    </w:p>
    <w:p w14:paraId="033AB320" w14:textId="5992BA82" w:rsidR="00E64445" w:rsidRDefault="00E64445" w:rsidP="00E64445">
      <w:r>
        <w:t>MPower108 is building accommodation to provide residential care services. The key stakeholders come together in a meeting to discuss the risks for the building project and determine the following information:</w:t>
      </w:r>
    </w:p>
    <w:p w14:paraId="7DF67337" w14:textId="77777777" w:rsidR="00E64445" w:rsidRDefault="00E64445" w:rsidP="2387EA0C">
      <w:pPr>
        <w:pStyle w:val="StandardBullets0"/>
      </w:pPr>
      <w:r>
        <w:t xml:space="preserve">What could happen? Theft could occur and building materials be stolen from site. </w:t>
      </w:r>
    </w:p>
    <w:p w14:paraId="72AF05B5" w14:textId="2B29B62A" w:rsidR="00E64445" w:rsidRDefault="00E64445" w:rsidP="2387EA0C">
      <w:pPr>
        <w:pStyle w:val="StandardBullets0"/>
      </w:pPr>
      <w:r>
        <w:t>Why could it happen? If the site or after hour deliveries are not secure.</w:t>
      </w:r>
    </w:p>
    <w:p w14:paraId="3F7AE3EB" w14:textId="77777777" w:rsidR="00E64445" w:rsidRDefault="00E64445" w:rsidP="2387EA0C">
      <w:pPr>
        <w:pStyle w:val="StandardBullets0"/>
      </w:pPr>
      <w:r>
        <w:t>When might it happen? At night or over the weekend.</w:t>
      </w:r>
    </w:p>
    <w:p w14:paraId="68868F40" w14:textId="77777777" w:rsidR="00E64445" w:rsidRDefault="00E64445" w:rsidP="2387EA0C">
      <w:pPr>
        <w:pStyle w:val="StandardBullets0"/>
      </w:pPr>
      <w:r>
        <w:t>Where could it happen? On the building site.</w:t>
      </w:r>
    </w:p>
    <w:p w14:paraId="0D328523" w14:textId="77777777" w:rsidR="00E64445" w:rsidRDefault="00E64445" w:rsidP="2387EA0C">
      <w:pPr>
        <w:pStyle w:val="StandardBullets0"/>
      </w:pPr>
      <w:r>
        <w:t>How could it happen? It could be organised or random and opportunistic.</w:t>
      </w:r>
    </w:p>
    <w:p w14:paraId="662A3EFE" w14:textId="77777777" w:rsidR="00E64445" w:rsidRDefault="00E64445" w:rsidP="00E64445">
      <w:r>
        <w:t xml:space="preserve">Once the key stakeholders understand the answers to the questions, steps can be taken to manage the outcome. The company can take steps to fully secure the site, monitor deliveries and contract a </w:t>
      </w:r>
      <w:r>
        <w:lastRenderedPageBreak/>
        <w:t xml:space="preserve">security business to patrol the sites especially overnight and weekends. Or they might choose to transfer risk by insuring properly. </w:t>
      </w:r>
    </w:p>
    <w:p w14:paraId="7DBF87B6" w14:textId="0E8C19D2" w:rsidR="00E64445" w:rsidRDefault="00E64445" w:rsidP="00E64445">
      <w:r>
        <w:t>Some of the documents you would use when collaborating with stakeholders is a meeting agenda, outlining points to be discussed in the meeting</w:t>
      </w:r>
      <w:r w:rsidR="00DE29D0">
        <w:t>,</w:t>
      </w:r>
      <w:r>
        <w:t xml:space="preserve"> and meeting minutes. The meeting minutes provide a transcript of what has been said in a meeting and by whom. </w:t>
      </w:r>
    </w:p>
    <w:p w14:paraId="2B593A5F" w14:textId="18B7EEBC" w:rsidR="00E64445" w:rsidRPr="00E64445" w:rsidRDefault="00E64445" w:rsidP="00E64445">
      <w:r>
        <w:t>Access and review the MPower108 meeting agenda and meeting minutes templates to understand each document's role in recording communication with stakeholders.</w:t>
      </w:r>
    </w:p>
    <w:p w14:paraId="36269F72" w14:textId="613BB7C2" w:rsidR="006678F1" w:rsidRDefault="006678F1" w:rsidP="00D6693A">
      <w:pPr>
        <w:pStyle w:val="Heading2"/>
      </w:pPr>
      <w:r w:rsidRPr="006678F1">
        <w:t xml:space="preserve">Illustrative example – </w:t>
      </w:r>
      <w:r w:rsidR="00E64445" w:rsidRPr="00E64445">
        <w:t>Contingencies for risk treatment</w:t>
      </w:r>
    </w:p>
    <w:p w14:paraId="3AC1FF72" w14:textId="77777777" w:rsidR="00E64445" w:rsidRDefault="00E64445" w:rsidP="00E64445">
      <w:r>
        <w:t>The aim of contingency and containment is to overcome the effects of the risk as it impacts on the planning and outcomes. In their risk treatment decisions, the Frontline Leader had to consider MPower108 contingencies to risk treatment options for the purchase of a new mobility van. This van was purchased to be used when transporting customers to and from appointments.</w:t>
      </w:r>
    </w:p>
    <w:p w14:paraId="0E237B81" w14:textId="15EF31DA" w:rsidR="004F41E5" w:rsidRDefault="004F41E5" w:rsidP="004F41E5">
      <w:pPr>
        <w:pStyle w:val="Caption"/>
      </w:pPr>
      <w:r>
        <w:t xml:space="preserve">Table </w:t>
      </w:r>
      <w:r w:rsidR="00094187">
        <w:fldChar w:fldCharType="begin"/>
      </w:r>
      <w:r w:rsidR="00094187">
        <w:instrText xml:space="preserve"> SEQ Table \* ARABIC</w:instrText>
      </w:r>
      <w:r w:rsidR="00094187">
        <w:instrText xml:space="preserve"> </w:instrText>
      </w:r>
      <w:r w:rsidR="00094187">
        <w:fldChar w:fldCharType="separate"/>
      </w:r>
      <w:r>
        <w:rPr>
          <w:noProof/>
        </w:rPr>
        <w:t>2</w:t>
      </w:r>
      <w:r w:rsidR="00094187">
        <w:rPr>
          <w:noProof/>
        </w:rPr>
        <w:fldChar w:fldCharType="end"/>
      </w:r>
      <w:r>
        <w:t>: Contingencies developed from risk effect on this proposal</w:t>
      </w:r>
    </w:p>
    <w:tbl>
      <w:tblPr>
        <w:tblStyle w:val="UNEPTableStyle1Paleheaderrow"/>
        <w:tblW w:w="0" w:type="auto"/>
        <w:tblLook w:val="04A0" w:firstRow="1" w:lastRow="0" w:firstColumn="1" w:lastColumn="0" w:noHBand="0" w:noVBand="1"/>
        <w:tblCaption w:val="Table 4 - Contingencies developed from risk effect on this business proposal"/>
        <w:tblDescription w:val="Table showing expected effect of risk on the project and examples of possible contingency plans to deal with this risk."/>
      </w:tblPr>
      <w:tblGrid>
        <w:gridCol w:w="2263"/>
        <w:gridCol w:w="2552"/>
        <w:gridCol w:w="4110"/>
      </w:tblGrid>
      <w:tr w:rsidR="00FC3E2D" w:rsidRPr="006E6691" w14:paraId="25B59A79" w14:textId="77777777" w:rsidTr="000E7573">
        <w:trPr>
          <w:cnfStyle w:val="100000000000" w:firstRow="1" w:lastRow="0" w:firstColumn="0" w:lastColumn="0" w:oddVBand="0" w:evenVBand="0" w:oddHBand="0" w:evenHBand="0" w:firstRowFirstColumn="0" w:firstRowLastColumn="0" w:lastRowFirstColumn="0" w:lastRowLastColumn="0"/>
          <w:tblHeader/>
        </w:trPr>
        <w:tc>
          <w:tcPr>
            <w:tcW w:w="8925" w:type="dxa"/>
            <w:gridSpan w:val="3"/>
            <w:shd w:val="clear" w:color="auto" w:fill="E6EAF6" w:themeFill="background1"/>
          </w:tcPr>
          <w:p w14:paraId="2C53CB93" w14:textId="5C506E1D" w:rsidR="00FC3E2D" w:rsidRPr="00FC3E2D" w:rsidRDefault="00FC3E2D" w:rsidP="00FC3E2D">
            <w:pPr>
              <w:pStyle w:val="TableHeading"/>
              <w:rPr>
                <w:b/>
              </w:rPr>
            </w:pPr>
            <w:r w:rsidRPr="00FC3E2D">
              <w:rPr>
                <w:b/>
              </w:rPr>
              <w:t>MPower108 Risk contingencies</w:t>
            </w:r>
          </w:p>
        </w:tc>
      </w:tr>
      <w:tr w:rsidR="00E64445" w:rsidRPr="006E6691" w14:paraId="01F1924E" w14:textId="77777777" w:rsidTr="2387EA0C">
        <w:trPr>
          <w:cnfStyle w:val="100000000000" w:firstRow="1" w:lastRow="0" w:firstColumn="0" w:lastColumn="0" w:oddVBand="0" w:evenVBand="0" w:oddHBand="0" w:evenHBand="0" w:firstRowFirstColumn="0" w:firstRowLastColumn="0" w:lastRowFirstColumn="0" w:lastRowLastColumn="0"/>
          <w:tblHeader/>
        </w:trPr>
        <w:tc>
          <w:tcPr>
            <w:tcW w:w="2263" w:type="dxa"/>
            <w:shd w:val="clear" w:color="auto" w:fill="E6EAF6" w:themeFill="background1"/>
          </w:tcPr>
          <w:p w14:paraId="032FB759" w14:textId="77777777" w:rsidR="00E64445" w:rsidRPr="00F1627A" w:rsidRDefault="00E64445" w:rsidP="00CB3236">
            <w:pPr>
              <w:pStyle w:val="TableHeading"/>
              <w:rPr>
                <w:b/>
                <w:bCs w:val="0"/>
              </w:rPr>
            </w:pPr>
            <w:r w:rsidRPr="00F1627A">
              <w:rPr>
                <w:b/>
                <w:bCs w:val="0"/>
              </w:rPr>
              <w:t>Risk</w:t>
            </w:r>
          </w:p>
        </w:tc>
        <w:tc>
          <w:tcPr>
            <w:tcW w:w="2552" w:type="dxa"/>
            <w:shd w:val="clear" w:color="auto" w:fill="E6EAF6" w:themeFill="background1"/>
          </w:tcPr>
          <w:p w14:paraId="58999345" w14:textId="77777777" w:rsidR="00E64445" w:rsidRPr="00F1627A" w:rsidRDefault="00E64445" w:rsidP="00CB3236">
            <w:pPr>
              <w:pStyle w:val="TableHeading"/>
              <w:rPr>
                <w:b/>
                <w:bCs w:val="0"/>
              </w:rPr>
            </w:pPr>
            <w:r w:rsidRPr="00F1627A">
              <w:rPr>
                <w:b/>
                <w:bCs w:val="0"/>
              </w:rPr>
              <w:t>Effect on project</w:t>
            </w:r>
          </w:p>
        </w:tc>
        <w:tc>
          <w:tcPr>
            <w:tcW w:w="4110" w:type="dxa"/>
            <w:shd w:val="clear" w:color="auto" w:fill="E6EAF6" w:themeFill="background1"/>
          </w:tcPr>
          <w:p w14:paraId="16B391EB" w14:textId="77777777" w:rsidR="00E64445" w:rsidRPr="00F1627A" w:rsidRDefault="00E64445" w:rsidP="00CB3236">
            <w:pPr>
              <w:pStyle w:val="TableHeading"/>
              <w:rPr>
                <w:b/>
                <w:bCs w:val="0"/>
              </w:rPr>
            </w:pPr>
            <w:r w:rsidRPr="00F1627A">
              <w:rPr>
                <w:b/>
                <w:bCs w:val="0"/>
              </w:rPr>
              <w:t>Contingency (Examples only)</w:t>
            </w:r>
          </w:p>
        </w:tc>
      </w:tr>
      <w:tr w:rsidR="00E64445" w:rsidRPr="006E6691" w14:paraId="34E88A42" w14:textId="77777777" w:rsidTr="2387EA0C">
        <w:tc>
          <w:tcPr>
            <w:tcW w:w="2263" w:type="dxa"/>
          </w:tcPr>
          <w:p w14:paraId="2B867B13" w14:textId="51AAFB1E" w:rsidR="00E64445" w:rsidRPr="00FC3E2D" w:rsidRDefault="004F41E5" w:rsidP="00FC3E2D">
            <w:pPr>
              <w:pStyle w:val="Tabletext0"/>
            </w:pPr>
            <w:r w:rsidRPr="00FC3E2D">
              <w:t>Vehicle specifications are returned late</w:t>
            </w:r>
          </w:p>
        </w:tc>
        <w:tc>
          <w:tcPr>
            <w:tcW w:w="2552" w:type="dxa"/>
          </w:tcPr>
          <w:p w14:paraId="612C5F58" w14:textId="25B4D112" w:rsidR="00E64445" w:rsidRPr="00FC3E2D" w:rsidRDefault="004F41E5" w:rsidP="00FC3E2D">
            <w:pPr>
              <w:pStyle w:val="Tabletext0"/>
            </w:pPr>
            <w:r w:rsidRPr="00FC3E2D">
              <w:t>The specifications will not be available at the scheduled time</w:t>
            </w:r>
          </w:p>
        </w:tc>
        <w:tc>
          <w:tcPr>
            <w:tcW w:w="4110" w:type="dxa"/>
          </w:tcPr>
          <w:p w14:paraId="7E52A2D5" w14:textId="45F3D9BD" w:rsidR="00E64445" w:rsidRPr="00F1627A" w:rsidRDefault="004F41E5" w:rsidP="00CB3236">
            <w:pPr>
              <w:pStyle w:val="TableListParagraph"/>
            </w:pPr>
            <w:r w:rsidRPr="00F1627A">
              <w:t xml:space="preserve">Put pressure on to ensure </w:t>
            </w:r>
            <w:r w:rsidR="00E64445">
              <w:t>specifications</w:t>
            </w:r>
            <w:r w:rsidR="00E64445" w:rsidRPr="00F1627A">
              <w:t xml:space="preserve"> are returned</w:t>
            </w:r>
          </w:p>
          <w:p w14:paraId="433DCCD9" w14:textId="71279315" w:rsidR="00E64445" w:rsidRPr="00F1627A" w:rsidRDefault="004F41E5" w:rsidP="00CB3236">
            <w:pPr>
              <w:pStyle w:val="TableListParagraph"/>
            </w:pPr>
            <w:r w:rsidRPr="00F1627A">
              <w:t>Delay start date</w:t>
            </w:r>
          </w:p>
        </w:tc>
      </w:tr>
      <w:tr w:rsidR="00E64445" w:rsidRPr="006E6691" w14:paraId="066AE32C" w14:textId="77777777" w:rsidTr="2387EA0C">
        <w:trPr>
          <w:cnfStyle w:val="000000010000" w:firstRow="0" w:lastRow="0" w:firstColumn="0" w:lastColumn="0" w:oddVBand="0" w:evenVBand="0" w:oddHBand="0" w:evenHBand="1" w:firstRowFirstColumn="0" w:firstRowLastColumn="0" w:lastRowFirstColumn="0" w:lastRowLastColumn="0"/>
        </w:trPr>
        <w:tc>
          <w:tcPr>
            <w:tcW w:w="2263" w:type="dxa"/>
            <w:shd w:val="clear" w:color="auto" w:fill="auto"/>
          </w:tcPr>
          <w:p w14:paraId="580CCF41" w14:textId="661709FE" w:rsidR="00E64445" w:rsidRPr="00FC3E2D" w:rsidRDefault="004F41E5" w:rsidP="00FC3E2D">
            <w:pPr>
              <w:pStyle w:val="Tabletext0"/>
            </w:pPr>
            <w:r w:rsidRPr="00FC3E2D">
              <w:t>Management does not approve finances</w:t>
            </w:r>
          </w:p>
        </w:tc>
        <w:tc>
          <w:tcPr>
            <w:tcW w:w="2552" w:type="dxa"/>
            <w:shd w:val="clear" w:color="auto" w:fill="auto"/>
          </w:tcPr>
          <w:p w14:paraId="7E77E32D" w14:textId="7198FD0F" w:rsidR="00E64445" w:rsidRPr="00FC3E2D" w:rsidRDefault="004F41E5" w:rsidP="00FC3E2D">
            <w:pPr>
              <w:pStyle w:val="Tabletext0"/>
            </w:pPr>
            <w:r w:rsidRPr="00FC3E2D">
              <w:t>The proposal cannot commence until the manager has approved the purchase</w:t>
            </w:r>
          </w:p>
        </w:tc>
        <w:tc>
          <w:tcPr>
            <w:tcW w:w="4110" w:type="dxa"/>
            <w:shd w:val="clear" w:color="auto" w:fill="auto"/>
          </w:tcPr>
          <w:p w14:paraId="58532B22" w14:textId="184233D1" w:rsidR="00E64445" w:rsidRPr="00F1627A" w:rsidRDefault="004F41E5" w:rsidP="00CB3236">
            <w:pPr>
              <w:pStyle w:val="TableListParagraph"/>
            </w:pPr>
            <w:r w:rsidRPr="00F1627A">
              <w:t xml:space="preserve">Put extra effort into ‘selling’ the </w:t>
            </w:r>
            <w:r w:rsidR="00E64445">
              <w:t>need for the van to management</w:t>
            </w:r>
          </w:p>
          <w:p w14:paraId="09AAA5E0" w14:textId="7D19EA56" w:rsidR="00E64445" w:rsidRPr="00F1627A" w:rsidRDefault="004F41E5" w:rsidP="00CB3236">
            <w:pPr>
              <w:pStyle w:val="TableListParagraph"/>
            </w:pPr>
            <w:r w:rsidRPr="00F1627A">
              <w:t>Delay start date</w:t>
            </w:r>
          </w:p>
          <w:p w14:paraId="72AA32C7" w14:textId="38F0DF2A" w:rsidR="00E64445" w:rsidRPr="00F1627A" w:rsidRDefault="004F41E5" w:rsidP="00CB3236">
            <w:pPr>
              <w:pStyle w:val="TableListParagraph"/>
            </w:pPr>
            <w:r>
              <w:t>Look for cost reducing options</w:t>
            </w:r>
          </w:p>
        </w:tc>
      </w:tr>
      <w:tr w:rsidR="00E64445" w:rsidRPr="006E6691" w14:paraId="62686F59" w14:textId="77777777" w:rsidTr="2387EA0C">
        <w:tc>
          <w:tcPr>
            <w:tcW w:w="2263" w:type="dxa"/>
          </w:tcPr>
          <w:p w14:paraId="4D99D198" w14:textId="781DA7B2" w:rsidR="00E64445" w:rsidRPr="00FC3E2D" w:rsidRDefault="004F41E5" w:rsidP="00FC3E2D">
            <w:pPr>
              <w:pStyle w:val="Tabletext0"/>
            </w:pPr>
            <w:r w:rsidRPr="00FC3E2D">
              <w:t>Team is not available to drive the van at appointed times</w:t>
            </w:r>
          </w:p>
        </w:tc>
        <w:tc>
          <w:tcPr>
            <w:tcW w:w="2552" w:type="dxa"/>
          </w:tcPr>
          <w:p w14:paraId="210AA06B" w14:textId="295969E5" w:rsidR="00E64445" w:rsidRPr="00FC3E2D" w:rsidRDefault="004F41E5" w:rsidP="00FC3E2D">
            <w:pPr>
              <w:pStyle w:val="Tabletext0"/>
            </w:pPr>
            <w:r w:rsidRPr="00FC3E2D">
              <w:t>The people nominated for certain tasks or activities will not be able to carry them out</w:t>
            </w:r>
          </w:p>
        </w:tc>
        <w:tc>
          <w:tcPr>
            <w:tcW w:w="4110" w:type="dxa"/>
          </w:tcPr>
          <w:p w14:paraId="2FB8E770" w14:textId="4BF1F896" w:rsidR="00E64445" w:rsidRPr="005E6B21" w:rsidRDefault="004F41E5" w:rsidP="00CB3236">
            <w:pPr>
              <w:pStyle w:val="TableListParagraph"/>
            </w:pPr>
            <w:r w:rsidRPr="005E6B21">
              <w:t>Delay start times</w:t>
            </w:r>
          </w:p>
          <w:p w14:paraId="639380DD" w14:textId="044F5579" w:rsidR="00E64445" w:rsidRPr="005E6B21" w:rsidRDefault="004F41E5" w:rsidP="00CB3236">
            <w:pPr>
              <w:pStyle w:val="TableListParagraph"/>
            </w:pPr>
            <w:r w:rsidRPr="005E6B21">
              <w:t>Have ‘back up’ team</w:t>
            </w:r>
          </w:p>
          <w:p w14:paraId="2CC37B93" w14:textId="6AB9D24F" w:rsidR="00E64445" w:rsidRPr="005E6B21" w:rsidRDefault="004F41E5" w:rsidP="00CB3236">
            <w:pPr>
              <w:pStyle w:val="TableListParagraph"/>
            </w:pPr>
            <w:r w:rsidRPr="005E6B21">
              <w:t>Reschedule tasks to allow for driving time</w:t>
            </w:r>
          </w:p>
        </w:tc>
      </w:tr>
      <w:tr w:rsidR="00E64445" w:rsidRPr="006E6691" w14:paraId="04DBFA7F" w14:textId="77777777" w:rsidTr="2387EA0C">
        <w:trPr>
          <w:cnfStyle w:val="000000010000" w:firstRow="0" w:lastRow="0" w:firstColumn="0" w:lastColumn="0" w:oddVBand="0" w:evenVBand="0" w:oddHBand="0" w:evenHBand="1" w:firstRowFirstColumn="0" w:firstRowLastColumn="0" w:lastRowFirstColumn="0" w:lastRowLastColumn="0"/>
        </w:trPr>
        <w:tc>
          <w:tcPr>
            <w:tcW w:w="2263" w:type="dxa"/>
            <w:shd w:val="clear" w:color="auto" w:fill="auto"/>
          </w:tcPr>
          <w:p w14:paraId="5B8484F8" w14:textId="39B19A14" w:rsidR="00E64445" w:rsidRPr="00FC3E2D" w:rsidRDefault="004F41E5" w:rsidP="00FC3E2D">
            <w:pPr>
              <w:pStyle w:val="Tabletext0"/>
            </w:pPr>
            <w:r w:rsidRPr="00FC3E2D">
              <w:t>The ‘wet season’ may start</w:t>
            </w:r>
            <w:r w:rsidR="00E64445" w:rsidRPr="00FC3E2D">
              <w:t xml:space="preserve"> early</w:t>
            </w:r>
          </w:p>
        </w:tc>
        <w:tc>
          <w:tcPr>
            <w:tcW w:w="2552" w:type="dxa"/>
            <w:shd w:val="clear" w:color="auto" w:fill="auto"/>
          </w:tcPr>
          <w:p w14:paraId="05EDFD8E" w14:textId="1A8E8399" w:rsidR="00E64445" w:rsidRPr="00FC3E2D" w:rsidRDefault="004F41E5" w:rsidP="00FC3E2D">
            <w:pPr>
              <w:pStyle w:val="Tabletext0"/>
            </w:pPr>
            <w:r w:rsidRPr="00FC3E2D">
              <w:t>Assisting customers to enter the van in wet slippery conditions will be a hazard</w:t>
            </w:r>
          </w:p>
        </w:tc>
        <w:tc>
          <w:tcPr>
            <w:tcW w:w="4110" w:type="dxa"/>
            <w:shd w:val="clear" w:color="auto" w:fill="auto"/>
          </w:tcPr>
          <w:p w14:paraId="1624F3CD" w14:textId="0DECEFD9" w:rsidR="00E64445" w:rsidRPr="005E6B21" w:rsidRDefault="004F41E5" w:rsidP="00CB3236">
            <w:pPr>
              <w:pStyle w:val="TableListParagraph"/>
            </w:pPr>
            <w:r w:rsidRPr="005E6B21">
              <w:t>Carry out pre-work</w:t>
            </w:r>
          </w:p>
          <w:p w14:paraId="22A9B054" w14:textId="609DC159" w:rsidR="00E64445" w:rsidRPr="005E6B21" w:rsidRDefault="004F41E5" w:rsidP="00CB3236">
            <w:pPr>
              <w:pStyle w:val="TableListParagraph"/>
            </w:pPr>
            <w:r w:rsidRPr="005E6B21">
              <w:t>Do nonslip work on customers driveways</w:t>
            </w:r>
          </w:p>
          <w:p w14:paraId="62DE4A79" w14:textId="2B6647C2" w:rsidR="00E64445" w:rsidRPr="005E6B21" w:rsidRDefault="004F41E5" w:rsidP="00CB3236">
            <w:pPr>
              <w:pStyle w:val="TableListParagraph"/>
            </w:pPr>
            <w:r w:rsidRPr="005E6B21">
              <w:t>Build wet-weather sheds and shelters at major in care facilities.</w:t>
            </w:r>
          </w:p>
        </w:tc>
      </w:tr>
      <w:tr w:rsidR="00E64445" w:rsidRPr="006E6691" w14:paraId="26CF6D38" w14:textId="77777777" w:rsidTr="2387EA0C">
        <w:tc>
          <w:tcPr>
            <w:tcW w:w="2263" w:type="dxa"/>
          </w:tcPr>
          <w:p w14:paraId="06259B41" w14:textId="4BBD71AB" w:rsidR="00E64445" w:rsidRPr="00FC3E2D" w:rsidRDefault="004F41E5" w:rsidP="00FC3E2D">
            <w:pPr>
              <w:pStyle w:val="Tabletext0"/>
            </w:pPr>
            <w:r w:rsidRPr="00FC3E2D">
              <w:t>Van safety equipment is inappropriate</w:t>
            </w:r>
          </w:p>
        </w:tc>
        <w:tc>
          <w:tcPr>
            <w:tcW w:w="2552" w:type="dxa"/>
          </w:tcPr>
          <w:p w14:paraId="6BC1BA2B" w14:textId="538E230B" w:rsidR="00E64445" w:rsidRPr="00FC3E2D" w:rsidRDefault="004F41E5" w:rsidP="00FC3E2D">
            <w:pPr>
              <w:pStyle w:val="Tabletext0"/>
            </w:pPr>
            <w:r w:rsidRPr="00FC3E2D">
              <w:t>The p</w:t>
            </w:r>
            <w:r w:rsidR="00E64445" w:rsidRPr="00FC3E2D">
              <w:t>roposal would stall if equipment needed for certain elements of the proposal is incorrect</w:t>
            </w:r>
          </w:p>
        </w:tc>
        <w:tc>
          <w:tcPr>
            <w:tcW w:w="4110" w:type="dxa"/>
          </w:tcPr>
          <w:p w14:paraId="020FEE40" w14:textId="40030729" w:rsidR="00E64445" w:rsidRPr="005E6B21" w:rsidRDefault="004F41E5" w:rsidP="00CB3236">
            <w:pPr>
              <w:pStyle w:val="TableListParagraph"/>
            </w:pPr>
            <w:r w:rsidRPr="005E6B21">
              <w:t>Appoint team leader to ensure equipment is appropriate</w:t>
            </w:r>
          </w:p>
          <w:p w14:paraId="3833ACA5" w14:textId="7B5A16F0" w:rsidR="00E64445" w:rsidRPr="005E6B21" w:rsidRDefault="004F41E5" w:rsidP="00CB3236">
            <w:pPr>
              <w:pStyle w:val="TableListParagraph"/>
            </w:pPr>
            <w:r w:rsidRPr="005E6B21">
              <w:t>Put indemnity clause in purchase/lease contracts (noting this will not impact health and safety liability)</w:t>
            </w:r>
          </w:p>
          <w:p w14:paraId="317313E8" w14:textId="0685EF48" w:rsidR="00E64445" w:rsidRPr="005E6B21" w:rsidRDefault="004F41E5" w:rsidP="00CB3236">
            <w:pPr>
              <w:pStyle w:val="TableListParagraph"/>
            </w:pPr>
            <w:r w:rsidRPr="005E6B21">
              <w:t>Highlight ‘slack’ time in schedule for use if equipment is not correct</w:t>
            </w:r>
          </w:p>
        </w:tc>
      </w:tr>
      <w:tr w:rsidR="00E64445" w:rsidRPr="006E6691" w14:paraId="16577178" w14:textId="77777777" w:rsidTr="2387EA0C">
        <w:trPr>
          <w:cnfStyle w:val="000000010000" w:firstRow="0" w:lastRow="0" w:firstColumn="0" w:lastColumn="0" w:oddVBand="0" w:evenVBand="0" w:oddHBand="0" w:evenHBand="1" w:firstRowFirstColumn="0" w:firstRowLastColumn="0" w:lastRowFirstColumn="0" w:lastRowLastColumn="0"/>
        </w:trPr>
        <w:tc>
          <w:tcPr>
            <w:tcW w:w="2263" w:type="dxa"/>
            <w:shd w:val="clear" w:color="auto" w:fill="auto"/>
          </w:tcPr>
          <w:p w14:paraId="7E9DD12F" w14:textId="547604AB" w:rsidR="00E64445" w:rsidRPr="00FC3E2D" w:rsidRDefault="004F41E5" w:rsidP="00FC3E2D">
            <w:pPr>
              <w:pStyle w:val="Tabletext0"/>
            </w:pPr>
            <w:r w:rsidRPr="00FC3E2D">
              <w:t xml:space="preserve">The van vendor may change their mind </w:t>
            </w:r>
            <w:r w:rsidRPr="00FC3E2D">
              <w:lastRenderedPageBreak/>
              <w:t>halfway through the transaction</w:t>
            </w:r>
          </w:p>
        </w:tc>
        <w:tc>
          <w:tcPr>
            <w:tcW w:w="2552" w:type="dxa"/>
            <w:shd w:val="clear" w:color="auto" w:fill="auto"/>
          </w:tcPr>
          <w:p w14:paraId="076F0219" w14:textId="1E2BAC1B" w:rsidR="00E64445" w:rsidRPr="00FC3E2D" w:rsidRDefault="004F41E5" w:rsidP="00FC3E2D">
            <w:pPr>
              <w:pStyle w:val="Tabletext0"/>
            </w:pPr>
            <w:r w:rsidRPr="00FC3E2D">
              <w:lastRenderedPageBreak/>
              <w:t>The scope of the purchase may change with little or no warning</w:t>
            </w:r>
          </w:p>
        </w:tc>
        <w:tc>
          <w:tcPr>
            <w:tcW w:w="4110" w:type="dxa"/>
            <w:shd w:val="clear" w:color="auto" w:fill="auto"/>
          </w:tcPr>
          <w:p w14:paraId="48B01CAC" w14:textId="3350BD34" w:rsidR="00E64445" w:rsidRPr="00F1627A" w:rsidRDefault="004F41E5" w:rsidP="00CB3236">
            <w:pPr>
              <w:pStyle w:val="TableListParagraph"/>
            </w:pPr>
            <w:r w:rsidRPr="00F1627A">
              <w:t xml:space="preserve">Put extra </w:t>
            </w:r>
            <w:r w:rsidR="00E64445">
              <w:t>vendor</w:t>
            </w:r>
            <w:r w:rsidR="00E64445" w:rsidRPr="00F1627A">
              <w:t xml:space="preserve"> meetings in communications management plan</w:t>
            </w:r>
          </w:p>
          <w:p w14:paraId="2748D70A" w14:textId="69CE5D89" w:rsidR="00E64445" w:rsidRPr="00F1627A" w:rsidRDefault="004F41E5" w:rsidP="00CB3236">
            <w:pPr>
              <w:pStyle w:val="TableListParagraph"/>
            </w:pPr>
            <w:r w:rsidRPr="00F1627A">
              <w:lastRenderedPageBreak/>
              <w:t>Maintain close monitoring and reviewing of progress to allow for sudden changes</w:t>
            </w:r>
          </w:p>
          <w:p w14:paraId="306E6B55" w14:textId="3F8D83FA" w:rsidR="00E64445" w:rsidRPr="00F1627A" w:rsidRDefault="004F41E5" w:rsidP="00CB3236">
            <w:pPr>
              <w:pStyle w:val="TableListParagraph"/>
            </w:pPr>
            <w:r w:rsidRPr="00F1627A">
              <w:t>Warn work team about possibility of sudden changes</w:t>
            </w:r>
          </w:p>
          <w:p w14:paraId="17186769" w14:textId="100C1C7C" w:rsidR="00E64445" w:rsidRPr="00F1627A" w:rsidRDefault="004F41E5" w:rsidP="00CB3236">
            <w:pPr>
              <w:pStyle w:val="TableListParagraph"/>
            </w:pPr>
            <w:r w:rsidRPr="00F1627A">
              <w:t>Schedule critical work first</w:t>
            </w:r>
          </w:p>
          <w:p w14:paraId="1E43DE38" w14:textId="0A16B670" w:rsidR="00E64445" w:rsidRDefault="004F41E5" w:rsidP="00CB3236">
            <w:pPr>
              <w:pStyle w:val="TableListParagraph"/>
            </w:pPr>
            <w:r w:rsidRPr="00F1627A">
              <w:t xml:space="preserve">Schedule major payments </w:t>
            </w:r>
          </w:p>
          <w:p w14:paraId="2CB0D13A" w14:textId="51F37171" w:rsidR="00E64445" w:rsidRPr="00F1627A" w:rsidRDefault="004F41E5" w:rsidP="00CB3236">
            <w:pPr>
              <w:pStyle w:val="TableListParagraph"/>
            </w:pPr>
            <w:r w:rsidRPr="00F1627A">
              <w:t>Include rigorous change management policy in contract and plan</w:t>
            </w:r>
          </w:p>
        </w:tc>
      </w:tr>
      <w:tr w:rsidR="00E64445" w:rsidRPr="006E6691" w14:paraId="41F2738A" w14:textId="77777777" w:rsidTr="2387EA0C">
        <w:tc>
          <w:tcPr>
            <w:tcW w:w="2263" w:type="dxa"/>
          </w:tcPr>
          <w:p w14:paraId="33A8C271" w14:textId="451B7CA7" w:rsidR="00E64445" w:rsidRPr="00FC3E2D" w:rsidRDefault="004F41E5" w:rsidP="00FC3E2D">
            <w:pPr>
              <w:pStyle w:val="Tabletext0"/>
            </w:pPr>
            <w:r w:rsidRPr="00FC3E2D">
              <w:lastRenderedPageBreak/>
              <w:t>Faults may not be picked up until late</w:t>
            </w:r>
          </w:p>
        </w:tc>
        <w:tc>
          <w:tcPr>
            <w:tcW w:w="2552" w:type="dxa"/>
          </w:tcPr>
          <w:p w14:paraId="6C382537" w14:textId="268E3390" w:rsidR="00E64445" w:rsidRPr="00FC3E2D" w:rsidRDefault="004F41E5" w:rsidP="00FC3E2D">
            <w:pPr>
              <w:pStyle w:val="Tabletext0"/>
            </w:pPr>
            <w:r w:rsidRPr="00FC3E2D">
              <w:t>The purchase will stall while we go back and fix up earlier faults</w:t>
            </w:r>
          </w:p>
        </w:tc>
        <w:tc>
          <w:tcPr>
            <w:tcW w:w="4110" w:type="dxa"/>
          </w:tcPr>
          <w:p w14:paraId="40F8A9B7" w14:textId="5BEBC7C0" w:rsidR="00E64445" w:rsidRPr="00F1627A" w:rsidRDefault="004F41E5" w:rsidP="00CB3236">
            <w:pPr>
              <w:pStyle w:val="TableListParagraph"/>
            </w:pPr>
            <w:r w:rsidRPr="00F1627A">
              <w:t>Ensure close monitoring and review of p</w:t>
            </w:r>
            <w:r w:rsidR="00E64445">
              <w:t xml:space="preserve">urchase </w:t>
            </w:r>
            <w:r w:rsidR="00E64445" w:rsidRPr="00F1627A">
              <w:t>progress</w:t>
            </w:r>
          </w:p>
          <w:p w14:paraId="1E939957" w14:textId="6141EDDB" w:rsidR="00E64445" w:rsidRPr="00F1627A" w:rsidRDefault="004F41E5" w:rsidP="00CB3236">
            <w:pPr>
              <w:pStyle w:val="TableListParagraph"/>
            </w:pPr>
            <w:r w:rsidRPr="00F1627A">
              <w:t>Ensure team are committed</w:t>
            </w:r>
          </w:p>
          <w:p w14:paraId="1F6E5980" w14:textId="22D3550D" w:rsidR="00E64445" w:rsidRPr="00F1627A" w:rsidRDefault="004F41E5" w:rsidP="00CB3236">
            <w:pPr>
              <w:pStyle w:val="TableListParagraph"/>
            </w:pPr>
            <w:r w:rsidRPr="00F1627A">
              <w:t xml:space="preserve">Allow extra time in the schedule for </w:t>
            </w:r>
            <w:r w:rsidR="00E64445">
              <w:t xml:space="preserve">finding and </w:t>
            </w:r>
            <w:r w:rsidR="00E64445" w:rsidRPr="00F1627A">
              <w:t>fixing faults</w:t>
            </w:r>
          </w:p>
          <w:p w14:paraId="676C547F" w14:textId="652C7C06" w:rsidR="00E64445" w:rsidRPr="00F1627A" w:rsidRDefault="004F41E5" w:rsidP="00CB3236">
            <w:pPr>
              <w:pStyle w:val="TableListParagraph"/>
            </w:pPr>
            <w:r w:rsidRPr="00F1627A">
              <w:t xml:space="preserve">Ensure </w:t>
            </w:r>
            <w:r w:rsidR="00E64445">
              <w:t xml:space="preserve">purchase </w:t>
            </w:r>
            <w:r w:rsidR="00E64445" w:rsidRPr="00F1627A">
              <w:t>contract includes warranty and maintenance period</w:t>
            </w:r>
          </w:p>
        </w:tc>
      </w:tr>
      <w:tr w:rsidR="00E64445" w:rsidRPr="006E6691" w14:paraId="55A47E4E" w14:textId="77777777" w:rsidTr="2387EA0C">
        <w:trPr>
          <w:cnfStyle w:val="000000010000" w:firstRow="0" w:lastRow="0" w:firstColumn="0" w:lastColumn="0" w:oddVBand="0" w:evenVBand="0" w:oddHBand="0" w:evenHBand="1" w:firstRowFirstColumn="0" w:firstRowLastColumn="0" w:lastRowFirstColumn="0" w:lastRowLastColumn="0"/>
        </w:trPr>
        <w:tc>
          <w:tcPr>
            <w:tcW w:w="2263" w:type="dxa"/>
            <w:shd w:val="clear" w:color="auto" w:fill="auto"/>
          </w:tcPr>
          <w:p w14:paraId="0D474216" w14:textId="5A011D84" w:rsidR="00E64445" w:rsidRPr="00FC3E2D" w:rsidRDefault="004F41E5" w:rsidP="00FC3E2D">
            <w:pPr>
              <w:pStyle w:val="Tabletext0"/>
            </w:pPr>
            <w:r w:rsidRPr="00FC3E2D">
              <w:t>Sub-contractors who need to fit safety features such as ramps may make changes to contracts</w:t>
            </w:r>
          </w:p>
        </w:tc>
        <w:tc>
          <w:tcPr>
            <w:tcW w:w="2552" w:type="dxa"/>
            <w:shd w:val="clear" w:color="auto" w:fill="auto"/>
          </w:tcPr>
          <w:p w14:paraId="01BF0E61" w14:textId="6F8A9B7D" w:rsidR="00E64445" w:rsidRPr="00FC3E2D" w:rsidRDefault="004F41E5" w:rsidP="00FC3E2D">
            <w:pPr>
              <w:pStyle w:val="Tabletext0"/>
            </w:pPr>
            <w:r w:rsidRPr="00FC3E2D">
              <w:t>Contract agreements may not be fulfilled at the scheduled time</w:t>
            </w:r>
          </w:p>
        </w:tc>
        <w:tc>
          <w:tcPr>
            <w:tcW w:w="4110" w:type="dxa"/>
            <w:shd w:val="clear" w:color="auto" w:fill="auto"/>
          </w:tcPr>
          <w:p w14:paraId="19973E30" w14:textId="38AFFAC8" w:rsidR="00E64445" w:rsidRPr="00F1627A" w:rsidRDefault="004F41E5" w:rsidP="00CB3236">
            <w:pPr>
              <w:pStyle w:val="TableListParagraph"/>
            </w:pPr>
            <w:r w:rsidRPr="00F1627A">
              <w:t xml:space="preserve">Ensure contracts are agreed prior </w:t>
            </w:r>
            <w:r w:rsidR="00E64445" w:rsidRPr="00F1627A">
              <w:t>to work commencing and contain robust terms regarding performance</w:t>
            </w:r>
          </w:p>
          <w:p w14:paraId="5A396B97" w14:textId="4991828F" w:rsidR="00E64445" w:rsidRPr="00F1627A" w:rsidRDefault="004F41E5" w:rsidP="00CB3236">
            <w:pPr>
              <w:pStyle w:val="TableListParagraph"/>
            </w:pPr>
            <w:r w:rsidRPr="00F1627A">
              <w:t>Put indemnity clauses in contracts</w:t>
            </w:r>
          </w:p>
          <w:p w14:paraId="67E15A84" w14:textId="3953EBB9" w:rsidR="00E64445" w:rsidRPr="00F1627A" w:rsidRDefault="004F41E5" w:rsidP="00CB3236">
            <w:pPr>
              <w:pStyle w:val="TableListParagraph"/>
            </w:pPr>
            <w:r w:rsidRPr="00F1627A">
              <w:t>Have back-up schedule developed that allows for contracted work to be delayed</w:t>
            </w:r>
          </w:p>
          <w:p w14:paraId="4B5A71EA" w14:textId="48FB1F4F" w:rsidR="00E64445" w:rsidRPr="00F1627A" w:rsidRDefault="004F41E5" w:rsidP="00CB3236">
            <w:pPr>
              <w:pStyle w:val="TableListParagraph"/>
            </w:pPr>
            <w:r w:rsidRPr="00F1627A">
              <w:t>Allow extra time in the schedule for completion of contracted work</w:t>
            </w:r>
          </w:p>
          <w:p w14:paraId="67D0F06D" w14:textId="7324F155" w:rsidR="00E64445" w:rsidRPr="00F1627A" w:rsidRDefault="004F41E5" w:rsidP="00CB3236">
            <w:pPr>
              <w:pStyle w:val="TableListParagraph"/>
            </w:pPr>
            <w:r w:rsidRPr="00F1627A">
              <w:t>Allow extr</w:t>
            </w:r>
            <w:r w:rsidR="00E64445" w:rsidRPr="00F1627A">
              <w:t>a funds in budget for over-contract payments</w:t>
            </w:r>
          </w:p>
        </w:tc>
      </w:tr>
    </w:tbl>
    <w:p w14:paraId="75F455D3" w14:textId="72EEB12E" w:rsidR="00541924" w:rsidRDefault="00541924" w:rsidP="00D6693A">
      <w:pPr>
        <w:pStyle w:val="Heading2"/>
      </w:pPr>
      <w:r>
        <w:t xml:space="preserve">Illustrative example – </w:t>
      </w:r>
      <w:r w:rsidR="2387EA0C">
        <w:t>Ignoring risks</w:t>
      </w:r>
    </w:p>
    <w:p w14:paraId="17AA88CA" w14:textId="6D54E287" w:rsidR="00541924" w:rsidRDefault="2387EA0C" w:rsidP="2387EA0C">
      <w:r w:rsidRPr="2387EA0C">
        <w:rPr>
          <w:rFonts w:eastAsia="Calibri Light" w:cs="Calibri Light"/>
        </w:rPr>
        <w:t>An example of ignoring the risk might be that a MPower108 Frontline Leader knows that 10% of its staff will become unavailable at Christmas time. So, they offer limited Christmas services to customers at a reduced price, knowing that most of their customers will appreciate the option of skeleton support at a lower price. They have not acted to reduce or treat the risk but have made concessions.</w:t>
      </w:r>
    </w:p>
    <w:p w14:paraId="6900253D" w14:textId="4CD06AA5" w:rsidR="00541924" w:rsidRDefault="2387EA0C" w:rsidP="2387EA0C">
      <w:r w:rsidRPr="2387EA0C">
        <w:rPr>
          <w:rFonts w:eastAsia="Calibri Light" w:cs="Calibri Light"/>
        </w:rPr>
        <w:t>Notably, depending on the risk being treated, there is the possibility of using several alternatives. For example, it may be an option to employ Christmas staff, offer higher wages to entice current staff to work over Christmas or train new staff up to take on more responsibilities. Although, all three methods would assist to treat the risk and could be used in isolation or in combination.</w:t>
      </w:r>
    </w:p>
    <w:p w14:paraId="3719CA40" w14:textId="6B0707CA" w:rsidR="00541924" w:rsidRDefault="00541924" w:rsidP="00D6693A">
      <w:pPr>
        <w:pStyle w:val="Heading2"/>
      </w:pPr>
      <w:r>
        <w:t xml:space="preserve">Illustrative example – </w:t>
      </w:r>
      <w:r w:rsidR="00BF14E7">
        <w:t>Risk action plan</w:t>
      </w:r>
    </w:p>
    <w:p w14:paraId="2723C40A" w14:textId="349A67B2" w:rsidR="00BF14E7" w:rsidRDefault="00BF14E7" w:rsidP="00BF14E7">
      <w:r>
        <w:t>Consider the action plan for two of the risks identified for MPower108. The first risk which was identified by the Frontline Leader is the poor allied health referral system, the second was the new access to an adjoining medical centre does not have wheelchair access.</w:t>
      </w:r>
    </w:p>
    <w:p w14:paraId="72F44646" w14:textId="61C285F6" w:rsidR="00BF14E7" w:rsidRDefault="00BF14E7" w:rsidP="00BF14E7">
      <w:r>
        <w:lastRenderedPageBreak/>
        <w:t xml:space="preserve">An action plan provides a set of instructions to make sure the necessary steps are taken to deal with the risk and reduce impact. Therefore, the Frontline Leader considered the actions to be taken to treat the risks and who would be involved then added these to the MPower108 risk action plan. </w:t>
      </w:r>
    </w:p>
    <w:p w14:paraId="4C904474" w14:textId="0A61AB75" w:rsidR="004F41E5" w:rsidRDefault="004F41E5" w:rsidP="004F41E5">
      <w:pPr>
        <w:pStyle w:val="Caption"/>
      </w:pPr>
      <w:r>
        <w:t xml:space="preserve">Table </w:t>
      </w:r>
      <w:r w:rsidR="00094187">
        <w:fldChar w:fldCharType="begin"/>
      </w:r>
      <w:r w:rsidR="00094187">
        <w:instrText xml:space="preserve"> SEQ Table \* ARABIC </w:instrText>
      </w:r>
      <w:r w:rsidR="00094187">
        <w:fldChar w:fldCharType="separate"/>
      </w:r>
      <w:r>
        <w:rPr>
          <w:noProof/>
        </w:rPr>
        <w:t>3</w:t>
      </w:r>
      <w:r w:rsidR="00094187">
        <w:rPr>
          <w:noProof/>
        </w:rPr>
        <w:fldChar w:fldCharType="end"/>
      </w:r>
      <w:r>
        <w:t>: Risks</w:t>
      </w:r>
    </w:p>
    <w:tbl>
      <w:tblPr>
        <w:tblStyle w:val="UNEPTableColumnHeaderpaleblue"/>
        <w:tblW w:w="963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560"/>
        <w:gridCol w:w="8079"/>
      </w:tblGrid>
      <w:tr w:rsidR="00BF14E7" w:rsidRPr="002B0B39" w14:paraId="0D19E617" w14:textId="77777777" w:rsidTr="2387EA0C">
        <w:trPr>
          <w:tblHeader/>
        </w:trPr>
        <w:tc>
          <w:tcPr>
            <w:cnfStyle w:val="001000000000" w:firstRow="0" w:lastRow="0" w:firstColumn="1" w:lastColumn="0" w:oddVBand="0" w:evenVBand="0" w:oddHBand="0" w:evenHBand="0" w:firstRowFirstColumn="0" w:firstRowLastColumn="0" w:lastRowFirstColumn="0" w:lastRowLastColumn="0"/>
            <w:tcW w:w="9639" w:type="dxa"/>
            <w:gridSpan w:val="2"/>
            <w:shd w:val="clear" w:color="auto" w:fill="E6EAF6" w:themeFill="background1"/>
          </w:tcPr>
          <w:p w14:paraId="401F5558" w14:textId="548A21B0" w:rsidR="00BF14E7" w:rsidRPr="009E6446" w:rsidRDefault="00BF14E7" w:rsidP="2387EA0C">
            <w:pPr>
              <w:pStyle w:val="TableHeading"/>
              <w:rPr>
                <w:b/>
              </w:rPr>
            </w:pPr>
            <w:r w:rsidRPr="2387EA0C">
              <w:rPr>
                <w:b/>
              </w:rPr>
              <w:t>Organisation</w:t>
            </w:r>
            <w:r w:rsidR="00FC3E2D">
              <w:rPr>
                <w:b/>
              </w:rPr>
              <w:t>al</w:t>
            </w:r>
            <w:r w:rsidRPr="2387EA0C">
              <w:rPr>
                <w:b/>
              </w:rPr>
              <w:t xml:space="preserve"> Risks</w:t>
            </w:r>
          </w:p>
        </w:tc>
      </w:tr>
      <w:tr w:rsidR="00BF14E7" w:rsidRPr="002B0B39" w14:paraId="47C14A72" w14:textId="77777777" w:rsidTr="2387EA0C">
        <w:tc>
          <w:tcPr>
            <w:cnfStyle w:val="001000000000" w:firstRow="0" w:lastRow="0" w:firstColumn="1" w:lastColumn="0" w:oddVBand="0" w:evenVBand="0" w:oddHBand="0" w:evenHBand="0" w:firstRowFirstColumn="0" w:firstRowLastColumn="0" w:lastRowFirstColumn="0" w:lastRowLastColumn="0"/>
            <w:tcW w:w="1560" w:type="dxa"/>
            <w:shd w:val="clear" w:color="auto" w:fill="auto"/>
          </w:tcPr>
          <w:p w14:paraId="359CC105" w14:textId="77777777" w:rsidR="00BF14E7" w:rsidRPr="0047577D" w:rsidRDefault="00BF14E7" w:rsidP="00CB3236">
            <w:pPr>
              <w:pStyle w:val="Tabletext0"/>
            </w:pPr>
            <w:r>
              <w:t>Poor allied health referra</w:t>
            </w:r>
            <w:r>
              <w:rPr>
                <w:b w:val="0"/>
              </w:rPr>
              <w:t>l</w:t>
            </w:r>
            <w:r w:rsidRPr="0047577D">
              <w:t xml:space="preserve"> system </w:t>
            </w:r>
          </w:p>
        </w:tc>
        <w:tc>
          <w:tcPr>
            <w:tcW w:w="8079" w:type="dxa"/>
          </w:tcPr>
          <w:p w14:paraId="59A5AD4A" w14:textId="77777777" w:rsidR="00BF14E7" w:rsidRPr="00235872" w:rsidRDefault="00BF14E7" w:rsidP="00CB3236">
            <w:pPr>
              <w:pStyle w:val="Tabletext0"/>
              <w:cnfStyle w:val="000000000000" w:firstRow="0" w:lastRow="0" w:firstColumn="0" w:lastColumn="0" w:oddVBand="0" w:evenVBand="0" w:oddHBand="0" w:evenHBand="0" w:firstRowFirstColumn="0" w:firstRowLastColumn="0" w:lastRowFirstColumn="0" w:lastRowLastColumn="0"/>
              <w:rPr>
                <w:sz w:val="18"/>
                <w:szCs w:val="18"/>
              </w:rPr>
            </w:pPr>
            <w:r w:rsidRPr="00235872">
              <w:rPr>
                <w:sz w:val="18"/>
                <w:szCs w:val="18"/>
              </w:rPr>
              <w:t>Risk rating is Extreme.</w:t>
            </w:r>
          </w:p>
          <w:p w14:paraId="43F5CCDE" w14:textId="77777777" w:rsidR="00BF14E7" w:rsidRPr="00235872" w:rsidRDefault="00BF14E7" w:rsidP="00CB3236">
            <w:pPr>
              <w:pStyle w:val="Tabletext0"/>
              <w:cnfStyle w:val="000000000000" w:firstRow="0" w:lastRow="0" w:firstColumn="0" w:lastColumn="0" w:oddVBand="0" w:evenVBand="0" w:oddHBand="0" w:evenHBand="0" w:firstRowFirstColumn="0" w:firstRowLastColumn="0" w:lastRowFirstColumn="0" w:lastRowLastColumn="0"/>
              <w:rPr>
                <w:sz w:val="18"/>
                <w:szCs w:val="18"/>
              </w:rPr>
            </w:pPr>
            <w:r w:rsidRPr="00235872">
              <w:rPr>
                <w:sz w:val="18"/>
                <w:szCs w:val="18"/>
              </w:rPr>
              <w:t xml:space="preserve">Take immediate steps to </w:t>
            </w:r>
            <w:r w:rsidRPr="00235872">
              <w:rPr>
                <w:rStyle w:val="Heading4Char"/>
                <w:color w:val="000000" w:themeColor="text1"/>
                <w:sz w:val="18"/>
                <w:szCs w:val="18"/>
              </w:rPr>
              <w:t>AVOID</w:t>
            </w:r>
            <w:r w:rsidRPr="00235872">
              <w:rPr>
                <w:sz w:val="18"/>
                <w:szCs w:val="18"/>
              </w:rPr>
              <w:t xml:space="preserve"> this happening and to remove the likelihood of this impacting on customer service.</w:t>
            </w:r>
          </w:p>
        </w:tc>
      </w:tr>
      <w:tr w:rsidR="00BF14E7" w:rsidRPr="002B0B39" w14:paraId="3D908B58" w14:textId="77777777" w:rsidTr="2387EA0C">
        <w:tc>
          <w:tcPr>
            <w:cnfStyle w:val="001000000000" w:firstRow="0" w:lastRow="0" w:firstColumn="1" w:lastColumn="0" w:oddVBand="0" w:evenVBand="0" w:oddHBand="0" w:evenHBand="0" w:firstRowFirstColumn="0" w:firstRowLastColumn="0" w:lastRowFirstColumn="0" w:lastRowLastColumn="0"/>
            <w:tcW w:w="1560" w:type="dxa"/>
            <w:shd w:val="clear" w:color="auto" w:fill="auto"/>
          </w:tcPr>
          <w:p w14:paraId="5D51E389" w14:textId="77777777" w:rsidR="00BF14E7" w:rsidRPr="0047577D" w:rsidRDefault="00BF14E7" w:rsidP="00CB3236">
            <w:pPr>
              <w:pStyle w:val="Tabletext0"/>
            </w:pPr>
            <w:bookmarkStart w:id="3" w:name="_Hlk97537193"/>
            <w:r w:rsidRPr="0047577D">
              <w:t xml:space="preserve">New </w:t>
            </w:r>
            <w:r>
              <w:t>access to adjoining medical centre does not have wheelchair access.</w:t>
            </w:r>
            <w:bookmarkEnd w:id="3"/>
          </w:p>
        </w:tc>
        <w:tc>
          <w:tcPr>
            <w:tcW w:w="8079" w:type="dxa"/>
          </w:tcPr>
          <w:p w14:paraId="2992DCBB" w14:textId="77777777" w:rsidR="00BF14E7" w:rsidRPr="00235872" w:rsidRDefault="00BF14E7" w:rsidP="00CB3236">
            <w:pPr>
              <w:pStyle w:val="Tabletext0"/>
              <w:cnfStyle w:val="000000000000" w:firstRow="0" w:lastRow="0" w:firstColumn="0" w:lastColumn="0" w:oddVBand="0" w:evenVBand="0" w:oddHBand="0" w:evenHBand="0" w:firstRowFirstColumn="0" w:firstRowLastColumn="0" w:lastRowFirstColumn="0" w:lastRowLastColumn="0"/>
              <w:rPr>
                <w:sz w:val="18"/>
                <w:szCs w:val="18"/>
              </w:rPr>
            </w:pPr>
            <w:r w:rsidRPr="00235872">
              <w:rPr>
                <w:sz w:val="18"/>
                <w:szCs w:val="18"/>
              </w:rPr>
              <w:t>Risk rating is High.</w:t>
            </w:r>
          </w:p>
          <w:p w14:paraId="022AC33C" w14:textId="77777777" w:rsidR="00BF14E7" w:rsidRPr="00235872" w:rsidRDefault="00BF14E7" w:rsidP="00CB3236">
            <w:pPr>
              <w:pStyle w:val="Tabletext0"/>
              <w:cnfStyle w:val="000000000000" w:firstRow="0" w:lastRow="0" w:firstColumn="0" w:lastColumn="0" w:oddVBand="0" w:evenVBand="0" w:oddHBand="0" w:evenHBand="0" w:firstRowFirstColumn="0" w:firstRowLastColumn="0" w:lastRowFirstColumn="0" w:lastRowLastColumn="0"/>
              <w:rPr>
                <w:sz w:val="18"/>
                <w:szCs w:val="18"/>
              </w:rPr>
            </w:pPr>
            <w:r w:rsidRPr="00235872">
              <w:rPr>
                <w:rStyle w:val="Heading4Char"/>
                <w:color w:val="000000" w:themeColor="text1"/>
                <w:sz w:val="18"/>
                <w:szCs w:val="18"/>
              </w:rPr>
              <w:t xml:space="preserve">Mitigate </w:t>
            </w:r>
            <w:r w:rsidRPr="00235872">
              <w:rPr>
                <w:sz w:val="18"/>
                <w:szCs w:val="18"/>
              </w:rPr>
              <w:t xml:space="preserve">access issues via ensuring a qualified construction firm is engaged to manage disabled access </w:t>
            </w:r>
          </w:p>
        </w:tc>
      </w:tr>
    </w:tbl>
    <w:p w14:paraId="7131CCA4" w14:textId="77777777" w:rsidR="004F41E5" w:rsidRDefault="004F41E5" w:rsidP="004F41E5">
      <w:pPr>
        <w:pStyle w:val="Caption"/>
      </w:pPr>
    </w:p>
    <w:p w14:paraId="75353EA4" w14:textId="61CA8B9C" w:rsidR="004F41E5" w:rsidRDefault="004F41E5" w:rsidP="004F41E5">
      <w:pPr>
        <w:pStyle w:val="Caption"/>
      </w:pPr>
      <w:r>
        <w:t xml:space="preserve">Table </w:t>
      </w:r>
      <w:r w:rsidR="00094187">
        <w:fldChar w:fldCharType="begin"/>
      </w:r>
      <w:r w:rsidR="00094187">
        <w:instrText xml:space="preserve"> SEQ Table \* ARABIC </w:instrText>
      </w:r>
      <w:r w:rsidR="00094187">
        <w:fldChar w:fldCharType="separate"/>
      </w:r>
      <w:r>
        <w:rPr>
          <w:noProof/>
        </w:rPr>
        <w:t>4</w:t>
      </w:r>
      <w:r w:rsidR="00094187">
        <w:rPr>
          <w:noProof/>
        </w:rPr>
        <w:fldChar w:fldCharType="end"/>
      </w:r>
      <w:r>
        <w:t>: Risk action plan</w:t>
      </w:r>
    </w:p>
    <w:tbl>
      <w:tblPr>
        <w:tblStyle w:val="UNEPTableStyle1Paleheaderrow"/>
        <w:tblW w:w="963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098"/>
        <w:gridCol w:w="3140"/>
        <w:gridCol w:w="2035"/>
        <w:gridCol w:w="1703"/>
        <w:gridCol w:w="1663"/>
      </w:tblGrid>
      <w:tr w:rsidR="00BF14E7" w:rsidRPr="002B0B39" w14:paraId="141E1448" w14:textId="77777777" w:rsidTr="2387EA0C">
        <w:trPr>
          <w:cnfStyle w:val="100000000000" w:firstRow="1" w:lastRow="0" w:firstColumn="0" w:lastColumn="0" w:oddVBand="0" w:evenVBand="0" w:oddHBand="0" w:evenHBand="0" w:firstRowFirstColumn="0" w:firstRowLastColumn="0" w:lastRowFirstColumn="0" w:lastRowLastColumn="0"/>
          <w:tblHeader/>
        </w:trPr>
        <w:tc>
          <w:tcPr>
            <w:tcW w:w="9639" w:type="dxa"/>
            <w:gridSpan w:val="5"/>
            <w:shd w:val="clear" w:color="auto" w:fill="E6EAF6" w:themeFill="background1"/>
          </w:tcPr>
          <w:p w14:paraId="18D3E5A8" w14:textId="46F8C7B6" w:rsidR="00BF14E7" w:rsidRPr="0047252D" w:rsidRDefault="00BF14E7" w:rsidP="2387EA0C">
            <w:pPr>
              <w:pStyle w:val="TableHeading"/>
              <w:rPr>
                <w:b/>
              </w:rPr>
            </w:pPr>
            <w:bookmarkStart w:id="4" w:name="_Hlk97024166"/>
            <w:r w:rsidRPr="2387EA0C">
              <w:rPr>
                <w:b/>
              </w:rPr>
              <w:t>Organisation</w:t>
            </w:r>
            <w:r w:rsidR="00FC3E2D">
              <w:rPr>
                <w:b/>
              </w:rPr>
              <w:t>al</w:t>
            </w:r>
            <w:r w:rsidRPr="2387EA0C">
              <w:rPr>
                <w:b/>
              </w:rPr>
              <w:t xml:space="preserve"> Risk action plan</w:t>
            </w:r>
          </w:p>
        </w:tc>
      </w:tr>
      <w:tr w:rsidR="00BF14E7" w:rsidRPr="002B0B39" w14:paraId="0B8623A9" w14:textId="77777777" w:rsidTr="004F41E5">
        <w:tc>
          <w:tcPr>
            <w:tcW w:w="1098" w:type="dxa"/>
          </w:tcPr>
          <w:p w14:paraId="60FCD51D" w14:textId="77777777" w:rsidR="00BF14E7" w:rsidRPr="0047577D" w:rsidRDefault="00BF14E7" w:rsidP="00CB3236">
            <w:pPr>
              <w:rPr>
                <w:b/>
                <w:bCs/>
              </w:rPr>
            </w:pPr>
            <w:r w:rsidRPr="0047577D">
              <w:rPr>
                <w:b/>
                <w:bCs/>
              </w:rPr>
              <w:t>Risk # from plan</w:t>
            </w:r>
          </w:p>
        </w:tc>
        <w:tc>
          <w:tcPr>
            <w:tcW w:w="3140" w:type="dxa"/>
            <w:shd w:val="clear" w:color="auto" w:fill="E6EAF6" w:themeFill="background1"/>
          </w:tcPr>
          <w:p w14:paraId="5E8893E6" w14:textId="77777777" w:rsidR="00BF14E7" w:rsidRPr="0005386C" w:rsidRDefault="00BF14E7" w:rsidP="00CB3236">
            <w:pPr>
              <w:pStyle w:val="Tabletext0"/>
              <w:rPr>
                <w:b/>
                <w:bCs/>
                <w:highlight w:val="yellow"/>
              </w:rPr>
            </w:pPr>
            <w:r w:rsidRPr="0005386C">
              <w:rPr>
                <w:b/>
                <w:bCs/>
              </w:rPr>
              <w:t xml:space="preserve">What action is required </w:t>
            </w:r>
          </w:p>
        </w:tc>
        <w:tc>
          <w:tcPr>
            <w:tcW w:w="2035" w:type="dxa"/>
            <w:shd w:val="clear" w:color="auto" w:fill="E6EAF6" w:themeFill="background1"/>
          </w:tcPr>
          <w:p w14:paraId="389EBAA4" w14:textId="77777777" w:rsidR="00BF14E7" w:rsidRPr="0005386C" w:rsidRDefault="00BF14E7" w:rsidP="00CB3236">
            <w:pPr>
              <w:pStyle w:val="Tabletext0"/>
              <w:rPr>
                <w:b/>
                <w:bCs/>
              </w:rPr>
            </w:pPr>
            <w:r w:rsidRPr="0005386C">
              <w:rPr>
                <w:b/>
                <w:bCs/>
              </w:rPr>
              <w:t>Who is responsible</w:t>
            </w:r>
          </w:p>
        </w:tc>
        <w:tc>
          <w:tcPr>
            <w:tcW w:w="1703" w:type="dxa"/>
            <w:shd w:val="clear" w:color="auto" w:fill="E6EAF6" w:themeFill="background1"/>
          </w:tcPr>
          <w:p w14:paraId="3C6B087C" w14:textId="77777777" w:rsidR="00BF14E7" w:rsidRPr="0005386C" w:rsidRDefault="00BF14E7" w:rsidP="00CB3236">
            <w:pPr>
              <w:pStyle w:val="Tabletext0"/>
              <w:rPr>
                <w:b/>
                <w:bCs/>
              </w:rPr>
            </w:pPr>
            <w:r w:rsidRPr="0005386C">
              <w:rPr>
                <w:b/>
                <w:bCs/>
              </w:rPr>
              <w:t>Time frame</w:t>
            </w:r>
          </w:p>
        </w:tc>
        <w:tc>
          <w:tcPr>
            <w:tcW w:w="1663" w:type="dxa"/>
            <w:shd w:val="clear" w:color="auto" w:fill="E6EAF6" w:themeFill="background1"/>
          </w:tcPr>
          <w:p w14:paraId="71314DE4" w14:textId="77777777" w:rsidR="00BF14E7" w:rsidRPr="0005386C" w:rsidRDefault="00BF14E7" w:rsidP="00CB3236">
            <w:pPr>
              <w:pStyle w:val="Tabletext0"/>
              <w:rPr>
                <w:b/>
                <w:bCs/>
              </w:rPr>
            </w:pPr>
            <w:r w:rsidRPr="0005386C">
              <w:rPr>
                <w:b/>
                <w:bCs/>
              </w:rPr>
              <w:t>Date for review</w:t>
            </w:r>
          </w:p>
        </w:tc>
      </w:tr>
      <w:tr w:rsidR="00BF14E7" w:rsidRPr="001C6BD7" w14:paraId="4BC979CD" w14:textId="77777777" w:rsidTr="004F41E5">
        <w:trPr>
          <w:cnfStyle w:val="000000010000" w:firstRow="0" w:lastRow="0" w:firstColumn="0" w:lastColumn="0" w:oddVBand="0" w:evenVBand="0" w:oddHBand="0" w:evenHBand="1" w:firstRowFirstColumn="0" w:firstRowLastColumn="0" w:lastRowFirstColumn="0" w:lastRowLastColumn="0"/>
        </w:trPr>
        <w:tc>
          <w:tcPr>
            <w:tcW w:w="1098" w:type="dxa"/>
            <w:shd w:val="clear" w:color="auto" w:fill="auto"/>
          </w:tcPr>
          <w:p w14:paraId="78445145" w14:textId="3EF5FAD0" w:rsidR="00BF14E7" w:rsidRPr="001C6BD7" w:rsidRDefault="00BF14E7" w:rsidP="2387EA0C">
            <w:pPr>
              <w:pStyle w:val="Tabletext0"/>
            </w:pPr>
            <w:r>
              <w:t>Poor allied health referral system</w:t>
            </w:r>
          </w:p>
          <w:p w14:paraId="3412B960" w14:textId="3DCF14B5" w:rsidR="00BF14E7" w:rsidRPr="001C6BD7" w:rsidRDefault="00BF14E7" w:rsidP="2387EA0C">
            <w:pPr>
              <w:spacing w:before="60" w:after="60"/>
              <w:rPr>
                <w:rFonts w:eastAsia="Arial"/>
                <w:color w:val="000000" w:themeColor="text1"/>
              </w:rPr>
            </w:pPr>
          </w:p>
        </w:tc>
        <w:tc>
          <w:tcPr>
            <w:tcW w:w="3140" w:type="dxa"/>
            <w:shd w:val="clear" w:color="auto" w:fill="auto"/>
          </w:tcPr>
          <w:p w14:paraId="4D5E6D71" w14:textId="5F4AAC2A" w:rsidR="00BF14E7" w:rsidRPr="00235872" w:rsidRDefault="00BF14E7" w:rsidP="00CB3236">
            <w:pPr>
              <w:pStyle w:val="Tabletext0"/>
              <w:rPr>
                <w:sz w:val="18"/>
                <w:szCs w:val="18"/>
              </w:rPr>
            </w:pPr>
            <w:r w:rsidRPr="00235872">
              <w:rPr>
                <w:rStyle w:val="Heading4Char"/>
                <w:rFonts w:ascii="Calibri" w:eastAsiaTheme="minorHAnsi" w:hAnsi="Calibri" w:cstheme="minorBidi"/>
                <w:bCs/>
                <w:iCs w:val="0"/>
                <w:color w:val="000000" w:themeColor="text1"/>
                <w:sz w:val="18"/>
                <w:szCs w:val="18"/>
              </w:rPr>
              <w:t>Avoid</w:t>
            </w:r>
            <w:r w:rsidRPr="00235872">
              <w:rPr>
                <w:sz w:val="18"/>
                <w:szCs w:val="18"/>
              </w:rPr>
              <w:t xml:space="preserve"> – Take immediate steps to rectify allied health referrals for existing customers</w:t>
            </w:r>
          </w:p>
          <w:p w14:paraId="3A997286" w14:textId="0FE0A518" w:rsidR="00BF14E7" w:rsidRPr="00235872" w:rsidRDefault="00BF14E7" w:rsidP="00CB3236">
            <w:pPr>
              <w:pStyle w:val="Tabletext0"/>
              <w:rPr>
                <w:sz w:val="18"/>
                <w:szCs w:val="18"/>
              </w:rPr>
            </w:pPr>
            <w:r w:rsidRPr="2387EA0C">
              <w:rPr>
                <w:rStyle w:val="Heading4Char"/>
                <w:rFonts w:ascii="Calibri" w:eastAsiaTheme="minorEastAsia" w:hAnsi="Calibri" w:cstheme="minorBidi"/>
                <w:bCs/>
                <w:color w:val="000000" w:themeColor="text1"/>
                <w:sz w:val="18"/>
                <w:szCs w:val="18"/>
              </w:rPr>
              <w:t>Review</w:t>
            </w:r>
            <w:r w:rsidRPr="2387EA0C">
              <w:rPr>
                <w:sz w:val="18"/>
                <w:szCs w:val="18"/>
              </w:rPr>
              <w:t xml:space="preserve"> the entire referral program through regular meetings, email contact essential with stakeholders</w:t>
            </w:r>
          </w:p>
        </w:tc>
        <w:tc>
          <w:tcPr>
            <w:tcW w:w="2035" w:type="dxa"/>
            <w:shd w:val="clear" w:color="auto" w:fill="auto"/>
          </w:tcPr>
          <w:p w14:paraId="2BCB5CCB" w14:textId="68A55D4D" w:rsidR="00BF14E7" w:rsidRPr="00235872" w:rsidRDefault="00BF14E7" w:rsidP="00CB3236">
            <w:pPr>
              <w:pStyle w:val="Tabletext0"/>
              <w:rPr>
                <w:sz w:val="18"/>
                <w:szCs w:val="18"/>
              </w:rPr>
            </w:pPr>
            <w:r w:rsidRPr="00235872">
              <w:rPr>
                <w:sz w:val="18"/>
                <w:szCs w:val="18"/>
              </w:rPr>
              <w:t>Organisational manager and department managers</w:t>
            </w:r>
          </w:p>
          <w:p w14:paraId="33B3909E" w14:textId="23755E0A" w:rsidR="00BF14E7" w:rsidRPr="00235872" w:rsidRDefault="00BF14E7" w:rsidP="00CB3236">
            <w:pPr>
              <w:pStyle w:val="Tabletext0"/>
              <w:rPr>
                <w:sz w:val="18"/>
                <w:szCs w:val="18"/>
              </w:rPr>
            </w:pPr>
            <w:r w:rsidRPr="00235872">
              <w:rPr>
                <w:sz w:val="18"/>
                <w:szCs w:val="18"/>
              </w:rPr>
              <w:t>Contract experts to analyse impact of changes to the system</w:t>
            </w:r>
          </w:p>
          <w:p w14:paraId="0ABFD212" w14:textId="77777777" w:rsidR="00BF14E7" w:rsidRPr="00235872" w:rsidRDefault="00BF14E7" w:rsidP="00CB3236">
            <w:pPr>
              <w:pStyle w:val="Tabletext0"/>
              <w:rPr>
                <w:sz w:val="18"/>
                <w:szCs w:val="18"/>
              </w:rPr>
            </w:pPr>
          </w:p>
        </w:tc>
        <w:tc>
          <w:tcPr>
            <w:tcW w:w="1703" w:type="dxa"/>
            <w:shd w:val="clear" w:color="auto" w:fill="auto"/>
          </w:tcPr>
          <w:p w14:paraId="7BEAB9C1" w14:textId="2AF9519A" w:rsidR="00BF14E7" w:rsidRPr="00235872" w:rsidRDefault="00BF14E7" w:rsidP="00CB3236">
            <w:pPr>
              <w:pStyle w:val="Tabletext0"/>
              <w:rPr>
                <w:sz w:val="18"/>
                <w:szCs w:val="18"/>
              </w:rPr>
            </w:pPr>
            <w:r w:rsidRPr="00235872">
              <w:rPr>
                <w:sz w:val="18"/>
                <w:szCs w:val="18"/>
              </w:rPr>
              <w:t>Immediate</w:t>
            </w:r>
          </w:p>
        </w:tc>
        <w:tc>
          <w:tcPr>
            <w:tcW w:w="1663" w:type="dxa"/>
            <w:shd w:val="clear" w:color="auto" w:fill="auto"/>
          </w:tcPr>
          <w:p w14:paraId="76E50A4F" w14:textId="2F46A6B0" w:rsidR="00BF14E7" w:rsidRPr="00235872" w:rsidRDefault="00BF14E7" w:rsidP="00CB3236">
            <w:pPr>
              <w:pStyle w:val="Tabletext0"/>
              <w:rPr>
                <w:sz w:val="18"/>
                <w:szCs w:val="18"/>
              </w:rPr>
            </w:pPr>
            <w:r w:rsidRPr="00235872">
              <w:rPr>
                <w:sz w:val="18"/>
                <w:szCs w:val="18"/>
              </w:rPr>
              <w:t>Within three months</w:t>
            </w:r>
          </w:p>
        </w:tc>
      </w:tr>
      <w:tr w:rsidR="00BF14E7" w:rsidRPr="001C6BD7" w14:paraId="24643575" w14:textId="77777777" w:rsidTr="004F41E5">
        <w:tc>
          <w:tcPr>
            <w:tcW w:w="1098" w:type="dxa"/>
          </w:tcPr>
          <w:p w14:paraId="57D66B15" w14:textId="77777777" w:rsidR="00BF14E7" w:rsidRPr="001C6BD7" w:rsidRDefault="00BF14E7" w:rsidP="2387EA0C">
            <w:pPr>
              <w:pStyle w:val="Tabletext0"/>
            </w:pPr>
            <w:r>
              <w:t>New access to adjoining medical centre does not have wheelchair access.</w:t>
            </w:r>
          </w:p>
          <w:p w14:paraId="0B52861E" w14:textId="5699CF63" w:rsidR="00BF14E7" w:rsidRPr="001C6BD7" w:rsidRDefault="00BF14E7" w:rsidP="2387EA0C">
            <w:pPr>
              <w:spacing w:before="60" w:after="60"/>
              <w:rPr>
                <w:rFonts w:eastAsia="Arial"/>
                <w:color w:val="000000" w:themeColor="text1"/>
              </w:rPr>
            </w:pPr>
          </w:p>
        </w:tc>
        <w:tc>
          <w:tcPr>
            <w:tcW w:w="3140" w:type="dxa"/>
          </w:tcPr>
          <w:p w14:paraId="77EFDBCD" w14:textId="382A352E" w:rsidR="00BF14E7" w:rsidRPr="00235872" w:rsidRDefault="00BF14E7" w:rsidP="00CB3236">
            <w:pPr>
              <w:pStyle w:val="Tabletext0"/>
              <w:rPr>
                <w:sz w:val="18"/>
                <w:szCs w:val="18"/>
              </w:rPr>
            </w:pPr>
            <w:r w:rsidRPr="00235872">
              <w:rPr>
                <w:rStyle w:val="Heading4Char"/>
                <w:color w:val="000000" w:themeColor="text1"/>
                <w:sz w:val="18"/>
                <w:szCs w:val="18"/>
              </w:rPr>
              <w:t>Mitigate</w:t>
            </w:r>
            <w:r w:rsidRPr="00235872">
              <w:rPr>
                <w:sz w:val="18"/>
                <w:szCs w:val="18"/>
              </w:rPr>
              <w:t>– Consult with construction company to request help with access, costs, and expert advice on how to minimise injury and damage to customers</w:t>
            </w:r>
          </w:p>
        </w:tc>
        <w:tc>
          <w:tcPr>
            <w:tcW w:w="2035" w:type="dxa"/>
          </w:tcPr>
          <w:p w14:paraId="47D03C70" w14:textId="561FF7E1" w:rsidR="00BF14E7" w:rsidRPr="00235872" w:rsidRDefault="00BF14E7" w:rsidP="00CB3236">
            <w:pPr>
              <w:pStyle w:val="Tabletext0"/>
              <w:rPr>
                <w:sz w:val="18"/>
                <w:szCs w:val="18"/>
              </w:rPr>
            </w:pPr>
            <w:r w:rsidRPr="2387EA0C">
              <w:rPr>
                <w:sz w:val="18"/>
                <w:szCs w:val="18"/>
              </w:rPr>
              <w:t>Manager of the centre and Frontline Leaders on shift to liaise with the construction company</w:t>
            </w:r>
          </w:p>
        </w:tc>
        <w:tc>
          <w:tcPr>
            <w:tcW w:w="1703" w:type="dxa"/>
          </w:tcPr>
          <w:p w14:paraId="1AAB5CFF" w14:textId="39BC59BC" w:rsidR="00BF14E7" w:rsidRPr="00235872" w:rsidRDefault="00BF14E7" w:rsidP="00CB3236">
            <w:pPr>
              <w:pStyle w:val="Tabletext0"/>
              <w:rPr>
                <w:sz w:val="18"/>
                <w:szCs w:val="18"/>
              </w:rPr>
            </w:pPr>
            <w:r w:rsidRPr="00235872">
              <w:rPr>
                <w:sz w:val="18"/>
                <w:szCs w:val="18"/>
              </w:rPr>
              <w:t>Begin discussions immediately to avoid delays and ensure early planning</w:t>
            </w:r>
          </w:p>
        </w:tc>
        <w:tc>
          <w:tcPr>
            <w:tcW w:w="1663" w:type="dxa"/>
          </w:tcPr>
          <w:p w14:paraId="3B1B60FA" w14:textId="5ADB6F38" w:rsidR="00BF14E7" w:rsidRPr="00235872" w:rsidRDefault="00BF14E7" w:rsidP="00CB3236">
            <w:pPr>
              <w:pStyle w:val="Tabletext0"/>
              <w:rPr>
                <w:sz w:val="18"/>
                <w:szCs w:val="18"/>
              </w:rPr>
            </w:pPr>
            <w:r w:rsidRPr="00235872">
              <w:rPr>
                <w:sz w:val="18"/>
                <w:szCs w:val="18"/>
              </w:rPr>
              <w:t>Review in one month</w:t>
            </w:r>
          </w:p>
        </w:tc>
      </w:tr>
      <w:tr w:rsidR="00BF14E7" w:rsidRPr="001C6BD7" w14:paraId="5A2222A2" w14:textId="77777777" w:rsidTr="004F41E5">
        <w:trPr>
          <w:cnfStyle w:val="000000010000" w:firstRow="0" w:lastRow="0" w:firstColumn="0" w:lastColumn="0" w:oddVBand="0" w:evenVBand="0" w:oddHBand="0" w:evenHBand="1" w:firstRowFirstColumn="0" w:firstRowLastColumn="0" w:lastRowFirstColumn="0" w:lastRowLastColumn="0"/>
        </w:trPr>
        <w:tc>
          <w:tcPr>
            <w:tcW w:w="1098" w:type="dxa"/>
            <w:shd w:val="clear" w:color="auto" w:fill="auto"/>
          </w:tcPr>
          <w:p w14:paraId="33638CCA" w14:textId="0A320C39" w:rsidR="00BF14E7" w:rsidRPr="001C6BD7" w:rsidRDefault="2387EA0C" w:rsidP="2387EA0C">
            <w:pPr>
              <w:spacing w:before="60" w:after="60"/>
              <w:rPr>
                <w:color w:val="000000" w:themeColor="text1"/>
              </w:rPr>
            </w:pPr>
            <w:r w:rsidRPr="2387EA0C">
              <w:rPr>
                <w:color w:val="000000" w:themeColor="text1"/>
              </w:rPr>
              <w:t>Both</w:t>
            </w:r>
          </w:p>
        </w:tc>
        <w:tc>
          <w:tcPr>
            <w:tcW w:w="3140" w:type="dxa"/>
            <w:shd w:val="clear" w:color="auto" w:fill="auto"/>
          </w:tcPr>
          <w:p w14:paraId="0D1CFF92" w14:textId="4646E6AC" w:rsidR="00BF14E7" w:rsidRPr="00235872" w:rsidRDefault="00BF14E7" w:rsidP="00CB3236">
            <w:pPr>
              <w:pStyle w:val="Tabletext0"/>
              <w:rPr>
                <w:sz w:val="18"/>
                <w:szCs w:val="18"/>
              </w:rPr>
            </w:pPr>
            <w:r w:rsidRPr="00235872">
              <w:rPr>
                <w:rStyle w:val="Heading4Char"/>
                <w:color w:val="000000" w:themeColor="text1"/>
                <w:sz w:val="18"/>
                <w:szCs w:val="18"/>
              </w:rPr>
              <w:t>Mitigate</w:t>
            </w:r>
            <w:r w:rsidRPr="00235872">
              <w:rPr>
                <w:sz w:val="18"/>
                <w:szCs w:val="18"/>
              </w:rPr>
              <w:t xml:space="preserve"> – Consult outside experts and other stakeholders (government, council) as to right to insist on cooperation from medical facility and discuss possible alternative arrangements</w:t>
            </w:r>
          </w:p>
        </w:tc>
        <w:tc>
          <w:tcPr>
            <w:tcW w:w="2035" w:type="dxa"/>
            <w:shd w:val="clear" w:color="auto" w:fill="auto"/>
          </w:tcPr>
          <w:p w14:paraId="2C8543E1" w14:textId="290C40D5" w:rsidR="00BF14E7" w:rsidRPr="00235872" w:rsidRDefault="00BF14E7" w:rsidP="00CB3236">
            <w:pPr>
              <w:pStyle w:val="Tabletext0"/>
              <w:rPr>
                <w:sz w:val="18"/>
                <w:szCs w:val="18"/>
              </w:rPr>
            </w:pPr>
            <w:r w:rsidRPr="2387EA0C">
              <w:rPr>
                <w:sz w:val="18"/>
                <w:szCs w:val="18"/>
              </w:rPr>
              <w:t>Manager of the centre and Frontline Leaders on shift to liaise with the experts</w:t>
            </w:r>
          </w:p>
        </w:tc>
        <w:tc>
          <w:tcPr>
            <w:tcW w:w="1703" w:type="dxa"/>
            <w:shd w:val="clear" w:color="auto" w:fill="auto"/>
          </w:tcPr>
          <w:p w14:paraId="0F89DF4A" w14:textId="09CB6481" w:rsidR="00BF14E7" w:rsidRPr="00235872" w:rsidRDefault="00BF14E7" w:rsidP="00CB3236">
            <w:pPr>
              <w:pStyle w:val="Tabletext0"/>
              <w:rPr>
                <w:sz w:val="18"/>
                <w:szCs w:val="18"/>
              </w:rPr>
            </w:pPr>
            <w:r w:rsidRPr="00235872">
              <w:rPr>
                <w:sz w:val="18"/>
                <w:szCs w:val="18"/>
              </w:rPr>
              <w:t>Immediate in conjunction with above steps to avoid lost time</w:t>
            </w:r>
          </w:p>
        </w:tc>
        <w:tc>
          <w:tcPr>
            <w:tcW w:w="1663" w:type="dxa"/>
            <w:shd w:val="clear" w:color="auto" w:fill="auto"/>
          </w:tcPr>
          <w:p w14:paraId="3747D77A" w14:textId="77777777" w:rsidR="00BF14E7" w:rsidRPr="00235872" w:rsidRDefault="00BF14E7" w:rsidP="00CB3236">
            <w:pPr>
              <w:pStyle w:val="Tabletext0"/>
              <w:rPr>
                <w:sz w:val="18"/>
                <w:szCs w:val="18"/>
              </w:rPr>
            </w:pPr>
          </w:p>
        </w:tc>
      </w:tr>
    </w:tbl>
    <w:bookmarkEnd w:id="4"/>
    <w:p w14:paraId="0D2F1A80" w14:textId="4BA95EA6" w:rsidR="00CD5D40" w:rsidRDefault="61001948" w:rsidP="006D62A0">
      <w:pPr>
        <w:pStyle w:val="Heading2"/>
      </w:pPr>
      <w:r>
        <w:lastRenderedPageBreak/>
        <w:t xml:space="preserve">Illustrative example – </w:t>
      </w:r>
      <w:r w:rsidR="00BF14E7">
        <w:t>Communicating processes to personnel</w:t>
      </w:r>
    </w:p>
    <w:p w14:paraId="48A39EBE" w14:textId="153D57FF" w:rsidR="00BF14E7" w:rsidRPr="0040711C" w:rsidRDefault="2387EA0C" w:rsidP="2387EA0C">
      <w:pPr>
        <w:keepNext/>
        <w:spacing w:before="0"/>
      </w:pPr>
      <w:r w:rsidRPr="2387EA0C">
        <w:rPr>
          <w:rFonts w:eastAsia="Calibri Light" w:cs="Calibri Light"/>
        </w:rPr>
        <w:t xml:space="preserve">The MPower108 Frontline Leader has identified risks within the organisations customer reporting system. </w:t>
      </w:r>
    </w:p>
    <w:p w14:paraId="5DD137DC" w14:textId="382D2E49" w:rsidR="00BF14E7" w:rsidRPr="0040711C" w:rsidRDefault="2387EA0C" w:rsidP="2387EA0C">
      <w:pPr>
        <w:keepNext/>
        <w:spacing w:before="0"/>
      </w:pPr>
      <w:r w:rsidRPr="2387EA0C">
        <w:rPr>
          <w:rFonts w:eastAsia="Calibri Light" w:cs="Calibri Light"/>
        </w:rPr>
        <w:t xml:space="preserve">A risk assessment of the reporting system finds the risk rating is Extreme. After much consultation, the decision made for the risk treatment is to take immediate steps to </w:t>
      </w:r>
      <w:r w:rsidR="004F41E5" w:rsidRPr="004F41E5">
        <w:rPr>
          <w:rFonts w:eastAsia="Calibri Light" w:cs="Calibri Light"/>
          <w:b/>
        </w:rPr>
        <w:t>avoid</w:t>
      </w:r>
      <w:r w:rsidRPr="2387EA0C">
        <w:rPr>
          <w:rFonts w:eastAsia="Calibri Light" w:cs="Calibri Light"/>
        </w:rPr>
        <w:t xml:space="preserve"> this happening and to remove the likelihood of this impacting on compliance and customer service. </w:t>
      </w:r>
    </w:p>
    <w:p w14:paraId="0D87F199" w14:textId="6F216463" w:rsidR="00BF14E7" w:rsidRPr="0040711C" w:rsidRDefault="2387EA0C" w:rsidP="2387EA0C">
      <w:pPr>
        <w:keepNext/>
        <w:spacing w:before="0"/>
      </w:pPr>
      <w:r w:rsidRPr="2387EA0C">
        <w:rPr>
          <w:rFonts w:eastAsia="Calibri Light" w:cs="Calibri Light"/>
        </w:rPr>
        <w:t xml:space="preserve">In consultation with relevant stakeholders and obtaining approvals from his centre manager, the Frontline Leader creates a risk management action plan outlining the tasks, roles, and responsibilities of each staff member. </w:t>
      </w:r>
    </w:p>
    <w:p w14:paraId="19810365" w14:textId="447584A1" w:rsidR="00BF14E7" w:rsidRPr="0040711C" w:rsidRDefault="2387EA0C" w:rsidP="2387EA0C">
      <w:pPr>
        <w:keepNext/>
        <w:spacing w:before="0"/>
      </w:pPr>
      <w:r w:rsidRPr="2387EA0C">
        <w:rPr>
          <w:rFonts w:eastAsia="Calibri Light" w:cs="Calibri Light"/>
        </w:rPr>
        <w:t>The Frontline Leader emails the staff</w:t>
      </w:r>
      <w:r w:rsidR="004F41E5">
        <w:rPr>
          <w:rFonts w:eastAsia="Calibri Light" w:cs="Calibri Light"/>
        </w:rPr>
        <w:t>,</w:t>
      </w:r>
      <w:r w:rsidRPr="2387EA0C">
        <w:rPr>
          <w:rFonts w:eastAsia="Calibri Light" w:cs="Calibri Light"/>
        </w:rPr>
        <w:t xml:space="preserve"> requesting a meeting to outline this information to the team and relevant stakeholders.</w:t>
      </w:r>
    </w:p>
    <w:p w14:paraId="770F5B37" w14:textId="25C0DD3F" w:rsidR="004D18E3" w:rsidRDefault="004D18E3" w:rsidP="004D18E3">
      <w:pPr>
        <w:pStyle w:val="Heading2"/>
      </w:pPr>
      <w:r>
        <w:t>Illustrative example – Risk implementation and monitoring</w:t>
      </w:r>
    </w:p>
    <w:p w14:paraId="7B10436B" w14:textId="7DA69FD3" w:rsidR="004D18E3" w:rsidRPr="00F82C64" w:rsidRDefault="004D18E3" w:rsidP="004D18E3">
      <w:r>
        <w:t xml:space="preserve">Review the risk action or management plan for risks identified at MPower108. A risk action or management plan provides a set of instructions to make sure the necessary steps are taken to implement the risk actions and ensure they are monitored. The Frontline Leader has added to additional columns to the risk action plan which provides </w:t>
      </w:r>
      <w:r w:rsidR="00FB45C8">
        <w:t>a straightforward way</w:t>
      </w:r>
      <w:r>
        <w:t xml:space="preserve"> to monitor the implementation of each action. These two columns are to list the </w:t>
      </w:r>
      <w:r w:rsidRPr="280F22A1">
        <w:rPr>
          <w:i/>
          <w:iCs/>
        </w:rPr>
        <w:t>current controls</w:t>
      </w:r>
      <w:r>
        <w:t xml:space="preserve"> and, in the review, determine if these </w:t>
      </w:r>
      <w:r w:rsidRPr="280F22A1">
        <w:rPr>
          <w:i/>
          <w:iCs/>
        </w:rPr>
        <w:t>controls are acceptable</w:t>
      </w:r>
      <w:r>
        <w:t>. The Frontline leader has completed the review in the predetermined time frames and made comments to the risk action plan as shown below.</w:t>
      </w:r>
    </w:p>
    <w:p w14:paraId="25205AE1" w14:textId="216BD127" w:rsidR="004F41E5" w:rsidRDefault="004F41E5" w:rsidP="004F41E5">
      <w:pPr>
        <w:pStyle w:val="Caption"/>
      </w:pPr>
      <w:r>
        <w:t xml:space="preserve">Table </w:t>
      </w:r>
      <w:r w:rsidR="00094187">
        <w:fldChar w:fldCharType="begin"/>
      </w:r>
      <w:r w:rsidR="00094187">
        <w:instrText xml:space="preserve"> SEQ Table \* ARABIC </w:instrText>
      </w:r>
      <w:r w:rsidR="00094187">
        <w:fldChar w:fldCharType="separate"/>
      </w:r>
      <w:r>
        <w:rPr>
          <w:noProof/>
        </w:rPr>
        <w:t>5</w:t>
      </w:r>
      <w:r w:rsidR="00094187">
        <w:rPr>
          <w:noProof/>
        </w:rPr>
        <w:fldChar w:fldCharType="end"/>
      </w:r>
      <w:r>
        <w:t>: Organisation risks</w:t>
      </w:r>
    </w:p>
    <w:tbl>
      <w:tblPr>
        <w:tblStyle w:val="UNEPTableColumnHeaderpaleblue"/>
        <w:tblW w:w="963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560"/>
        <w:gridCol w:w="8079"/>
      </w:tblGrid>
      <w:tr w:rsidR="004D18E3" w:rsidRPr="00F82C64" w14:paraId="576979FF" w14:textId="77777777" w:rsidTr="2387EA0C">
        <w:trPr>
          <w:tblHeader/>
        </w:trPr>
        <w:tc>
          <w:tcPr>
            <w:cnfStyle w:val="001000000000" w:firstRow="0" w:lastRow="0" w:firstColumn="1" w:lastColumn="0" w:oddVBand="0" w:evenVBand="0" w:oddHBand="0" w:evenHBand="0" w:firstRowFirstColumn="0" w:firstRowLastColumn="0" w:lastRowFirstColumn="0" w:lastRowLastColumn="0"/>
            <w:tcW w:w="9639" w:type="dxa"/>
            <w:gridSpan w:val="2"/>
            <w:shd w:val="clear" w:color="auto" w:fill="E6EAF6" w:themeFill="background1"/>
          </w:tcPr>
          <w:p w14:paraId="5F5EEAFB" w14:textId="772B6EA0" w:rsidR="004D18E3" w:rsidRPr="00F82C64" w:rsidRDefault="004D18E3" w:rsidP="00CB3236">
            <w:pPr>
              <w:spacing w:line="259" w:lineRule="auto"/>
              <w:jc w:val="center"/>
              <w:rPr>
                <w:color w:val="0031A7" w:themeColor="text2"/>
              </w:rPr>
            </w:pPr>
            <w:r w:rsidRPr="2387EA0C">
              <w:rPr>
                <w:color w:val="0031A7" w:themeColor="text2"/>
              </w:rPr>
              <w:t>Organisation Risks</w:t>
            </w:r>
          </w:p>
        </w:tc>
      </w:tr>
      <w:tr w:rsidR="004D18E3" w:rsidRPr="00F82C64" w14:paraId="770C7664" w14:textId="77777777" w:rsidTr="2387EA0C">
        <w:tc>
          <w:tcPr>
            <w:cnfStyle w:val="001000000000" w:firstRow="0" w:lastRow="0" w:firstColumn="1" w:lastColumn="0" w:oddVBand="0" w:evenVBand="0" w:oddHBand="0" w:evenHBand="0" w:firstRowFirstColumn="0" w:firstRowLastColumn="0" w:lastRowFirstColumn="0" w:lastRowLastColumn="0"/>
            <w:tcW w:w="1560" w:type="dxa"/>
            <w:shd w:val="clear" w:color="auto" w:fill="auto"/>
          </w:tcPr>
          <w:p w14:paraId="047A0B2D" w14:textId="77777777" w:rsidR="004D18E3" w:rsidRPr="00F82C64" w:rsidRDefault="004D18E3" w:rsidP="00CB3236">
            <w:pPr>
              <w:pStyle w:val="Tabletext0"/>
            </w:pPr>
            <w:r w:rsidRPr="00F82C64">
              <w:t xml:space="preserve">Poor allied health referral system </w:t>
            </w:r>
          </w:p>
        </w:tc>
        <w:tc>
          <w:tcPr>
            <w:tcW w:w="8079" w:type="dxa"/>
          </w:tcPr>
          <w:p w14:paraId="590B612A" w14:textId="77777777" w:rsidR="004D18E3" w:rsidRPr="00F82C64" w:rsidRDefault="004D18E3" w:rsidP="00CB3236">
            <w:pPr>
              <w:spacing w:before="60" w:after="60"/>
              <w:cnfStyle w:val="000000000000" w:firstRow="0" w:lastRow="0" w:firstColumn="0" w:lastColumn="0" w:oddVBand="0" w:evenVBand="0" w:oddHBand="0" w:evenHBand="0" w:firstRowFirstColumn="0" w:firstRowLastColumn="0" w:lastRowFirstColumn="0" w:lastRowLastColumn="0"/>
            </w:pPr>
            <w:r w:rsidRPr="00F82C64">
              <w:t>Risk rating is Extreme.</w:t>
            </w:r>
          </w:p>
          <w:p w14:paraId="249B5B5B" w14:textId="77777777" w:rsidR="004D18E3" w:rsidRPr="00F82C64" w:rsidRDefault="004D18E3" w:rsidP="00CB3236">
            <w:pPr>
              <w:spacing w:before="60" w:after="60"/>
              <w:cnfStyle w:val="000000000000" w:firstRow="0" w:lastRow="0" w:firstColumn="0" w:lastColumn="0" w:oddVBand="0" w:evenVBand="0" w:oddHBand="0" w:evenHBand="0" w:firstRowFirstColumn="0" w:firstRowLastColumn="0" w:lastRowFirstColumn="0" w:lastRowLastColumn="0"/>
            </w:pPr>
            <w:r w:rsidRPr="00F82C64">
              <w:t xml:space="preserve">Take immediate steps to </w:t>
            </w:r>
            <w:r w:rsidRPr="00F82C64">
              <w:rPr>
                <w:rFonts w:eastAsiaTheme="majorEastAsia" w:cstheme="majorBidi"/>
                <w:b/>
                <w:iCs/>
                <w:color w:val="595959" w:themeColor="text1" w:themeTint="A6"/>
              </w:rPr>
              <w:t>AVOID</w:t>
            </w:r>
            <w:r w:rsidRPr="00F82C64">
              <w:t xml:space="preserve"> this happening and to remove the likelihood of this impacting on customer service.</w:t>
            </w:r>
          </w:p>
        </w:tc>
      </w:tr>
      <w:tr w:rsidR="004D18E3" w:rsidRPr="00F82C64" w14:paraId="5D910675" w14:textId="77777777" w:rsidTr="2387EA0C">
        <w:tc>
          <w:tcPr>
            <w:cnfStyle w:val="001000000000" w:firstRow="0" w:lastRow="0" w:firstColumn="1" w:lastColumn="0" w:oddVBand="0" w:evenVBand="0" w:oddHBand="0" w:evenHBand="0" w:firstRowFirstColumn="0" w:firstRowLastColumn="0" w:lastRowFirstColumn="0" w:lastRowLastColumn="0"/>
            <w:tcW w:w="1560" w:type="dxa"/>
            <w:shd w:val="clear" w:color="auto" w:fill="auto"/>
          </w:tcPr>
          <w:p w14:paraId="3426CD58" w14:textId="77777777" w:rsidR="004D18E3" w:rsidRPr="00F82C64" w:rsidRDefault="004D18E3" w:rsidP="00CB3236">
            <w:pPr>
              <w:pStyle w:val="Tabletext0"/>
            </w:pPr>
            <w:r>
              <w:t>Lack of independent representative for compliance team</w:t>
            </w:r>
          </w:p>
        </w:tc>
        <w:tc>
          <w:tcPr>
            <w:tcW w:w="8079" w:type="dxa"/>
          </w:tcPr>
          <w:p w14:paraId="4FA07BEA" w14:textId="77777777" w:rsidR="004D18E3" w:rsidRPr="00F82C64" w:rsidRDefault="004D18E3" w:rsidP="00CB3236">
            <w:pPr>
              <w:spacing w:before="60" w:after="60"/>
              <w:cnfStyle w:val="000000000000" w:firstRow="0" w:lastRow="0" w:firstColumn="0" w:lastColumn="0" w:oddVBand="0" w:evenVBand="0" w:oddHBand="0" w:evenHBand="0" w:firstRowFirstColumn="0" w:firstRowLastColumn="0" w:lastRowFirstColumn="0" w:lastRowLastColumn="0"/>
            </w:pPr>
            <w:r w:rsidRPr="00F82C64">
              <w:t>Risk rating is High.</w:t>
            </w:r>
          </w:p>
          <w:p w14:paraId="5ABE9CC5" w14:textId="77777777" w:rsidR="004D18E3" w:rsidRPr="00F82C64" w:rsidRDefault="004D18E3" w:rsidP="00CB3236">
            <w:pPr>
              <w:spacing w:before="60" w:after="60"/>
              <w:cnfStyle w:val="000000000000" w:firstRow="0" w:lastRow="0" w:firstColumn="0" w:lastColumn="0" w:oddVBand="0" w:evenVBand="0" w:oddHBand="0" w:evenHBand="0" w:firstRowFirstColumn="0" w:firstRowLastColumn="0" w:lastRowFirstColumn="0" w:lastRowLastColumn="0"/>
            </w:pPr>
            <w:r w:rsidRPr="00F82C64">
              <w:rPr>
                <w:rFonts w:eastAsiaTheme="majorEastAsia" w:cstheme="majorBidi"/>
                <w:b/>
                <w:iCs/>
                <w:color w:val="595959" w:themeColor="text1" w:themeTint="A6"/>
              </w:rPr>
              <w:t xml:space="preserve">Mitigate </w:t>
            </w:r>
            <w:r w:rsidRPr="00F82C64">
              <w:t xml:space="preserve">access issues via ensuring a qualified </w:t>
            </w:r>
            <w:r>
              <w:t>representative is appointed</w:t>
            </w:r>
            <w:r w:rsidRPr="00F82C64">
              <w:t xml:space="preserve"> </w:t>
            </w:r>
            <w:r>
              <w:t>to compliance team</w:t>
            </w:r>
          </w:p>
        </w:tc>
      </w:tr>
    </w:tbl>
    <w:p w14:paraId="13C31F53" w14:textId="77777777" w:rsidR="004F41E5" w:rsidRDefault="004F41E5" w:rsidP="004F41E5">
      <w:pPr>
        <w:pStyle w:val="Caption"/>
      </w:pPr>
    </w:p>
    <w:p w14:paraId="13279422" w14:textId="1B908ECD" w:rsidR="004F41E5" w:rsidRDefault="004F41E5" w:rsidP="004F41E5">
      <w:pPr>
        <w:pStyle w:val="Caption"/>
      </w:pPr>
      <w:r>
        <w:t xml:space="preserve">Table </w:t>
      </w:r>
      <w:r w:rsidR="00094187">
        <w:fldChar w:fldCharType="begin"/>
      </w:r>
      <w:r w:rsidR="00094187">
        <w:instrText xml:space="preserve"> SEQ Table \* ARABIC </w:instrText>
      </w:r>
      <w:r w:rsidR="00094187">
        <w:fldChar w:fldCharType="separate"/>
      </w:r>
      <w:r>
        <w:rPr>
          <w:noProof/>
        </w:rPr>
        <w:t>6</w:t>
      </w:r>
      <w:r w:rsidR="00094187">
        <w:rPr>
          <w:noProof/>
        </w:rPr>
        <w:fldChar w:fldCharType="end"/>
      </w:r>
      <w:r>
        <w:t>: Action plan review</w:t>
      </w:r>
    </w:p>
    <w:tbl>
      <w:tblPr>
        <w:tblStyle w:val="UNEPTableStyle1Paleheaderrow"/>
        <w:tblW w:w="9493"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631"/>
        <w:gridCol w:w="1774"/>
        <w:gridCol w:w="1559"/>
        <w:gridCol w:w="1276"/>
        <w:gridCol w:w="1134"/>
        <w:gridCol w:w="2009"/>
        <w:gridCol w:w="1110"/>
      </w:tblGrid>
      <w:tr w:rsidR="004D18E3" w:rsidRPr="00F82C64" w14:paraId="0ADDF067" w14:textId="77777777" w:rsidTr="280F22A1">
        <w:trPr>
          <w:cnfStyle w:val="100000000000" w:firstRow="1" w:lastRow="0" w:firstColumn="0" w:lastColumn="0" w:oddVBand="0" w:evenVBand="0" w:oddHBand="0" w:evenHBand="0" w:firstRowFirstColumn="0" w:firstRowLastColumn="0" w:lastRowFirstColumn="0" w:lastRowLastColumn="0"/>
          <w:tblHeader/>
        </w:trPr>
        <w:tc>
          <w:tcPr>
            <w:tcW w:w="9493" w:type="dxa"/>
            <w:gridSpan w:val="7"/>
            <w:shd w:val="clear" w:color="auto" w:fill="E6EAF6" w:themeFill="background1"/>
          </w:tcPr>
          <w:p w14:paraId="67F7073F" w14:textId="0177E545" w:rsidR="004D18E3" w:rsidRPr="00F82C64" w:rsidRDefault="004D18E3" w:rsidP="00CB3236">
            <w:pPr>
              <w:spacing w:line="259" w:lineRule="auto"/>
              <w:rPr>
                <w:b w:val="0"/>
                <w:color w:val="0031A7" w:themeColor="text2"/>
              </w:rPr>
            </w:pPr>
            <w:r w:rsidRPr="2387EA0C">
              <w:rPr>
                <w:color w:val="0031A7" w:themeColor="text2"/>
              </w:rPr>
              <w:t>Organisation Risk action plan</w:t>
            </w:r>
            <w:r w:rsidR="00FC3E2D">
              <w:rPr>
                <w:color w:val="0031A7" w:themeColor="text2"/>
              </w:rPr>
              <w:t xml:space="preserve"> review</w:t>
            </w:r>
          </w:p>
        </w:tc>
      </w:tr>
      <w:tr w:rsidR="004D18E3" w:rsidRPr="00F82C64" w14:paraId="5B6C3B18" w14:textId="77777777" w:rsidTr="280F22A1">
        <w:tc>
          <w:tcPr>
            <w:tcW w:w="0" w:type="auto"/>
            <w:shd w:val="clear" w:color="auto" w:fill="E6EAF6" w:themeFill="background1"/>
          </w:tcPr>
          <w:p w14:paraId="7F5C6433" w14:textId="77777777" w:rsidR="004D18E3" w:rsidRPr="00AB029A" w:rsidRDefault="004D18E3" w:rsidP="280F22A1">
            <w:pPr>
              <w:pStyle w:val="TableHeading"/>
              <w:rPr>
                <w:rFonts w:eastAsia="Arial"/>
                <w:szCs w:val="20"/>
              </w:rPr>
            </w:pPr>
            <w:r>
              <w:t>Risk # from plan</w:t>
            </w:r>
          </w:p>
        </w:tc>
        <w:tc>
          <w:tcPr>
            <w:tcW w:w="1774" w:type="dxa"/>
            <w:shd w:val="clear" w:color="auto" w:fill="E6EAF6" w:themeFill="background1"/>
          </w:tcPr>
          <w:p w14:paraId="167CEEFE" w14:textId="77777777" w:rsidR="004D18E3" w:rsidRPr="00AB029A" w:rsidRDefault="004D18E3" w:rsidP="280F22A1">
            <w:pPr>
              <w:pStyle w:val="TableHeading"/>
              <w:rPr>
                <w:rFonts w:eastAsia="Arial"/>
                <w:szCs w:val="20"/>
                <w:highlight w:val="yellow"/>
              </w:rPr>
            </w:pPr>
            <w:r>
              <w:t xml:space="preserve">Action implemented </w:t>
            </w:r>
          </w:p>
        </w:tc>
        <w:tc>
          <w:tcPr>
            <w:tcW w:w="1559" w:type="dxa"/>
            <w:shd w:val="clear" w:color="auto" w:fill="E6EAF6" w:themeFill="background1"/>
          </w:tcPr>
          <w:p w14:paraId="51E9407E" w14:textId="77777777" w:rsidR="004D18E3" w:rsidRPr="00AB029A" w:rsidRDefault="004D18E3" w:rsidP="280F22A1">
            <w:pPr>
              <w:pStyle w:val="TableHeading"/>
              <w:rPr>
                <w:rFonts w:eastAsia="Arial"/>
                <w:szCs w:val="20"/>
              </w:rPr>
            </w:pPr>
            <w:r>
              <w:t>Who is responsible</w:t>
            </w:r>
          </w:p>
        </w:tc>
        <w:tc>
          <w:tcPr>
            <w:tcW w:w="1276" w:type="dxa"/>
            <w:shd w:val="clear" w:color="auto" w:fill="E6EAF6" w:themeFill="background1"/>
          </w:tcPr>
          <w:p w14:paraId="7C5C00C7" w14:textId="77777777" w:rsidR="004D18E3" w:rsidRPr="00AB029A" w:rsidRDefault="004D18E3" w:rsidP="280F22A1">
            <w:pPr>
              <w:pStyle w:val="TableHeading"/>
              <w:rPr>
                <w:rFonts w:eastAsia="Arial"/>
                <w:szCs w:val="20"/>
              </w:rPr>
            </w:pPr>
            <w:r>
              <w:t>Time frame</w:t>
            </w:r>
          </w:p>
        </w:tc>
        <w:tc>
          <w:tcPr>
            <w:tcW w:w="1134" w:type="dxa"/>
            <w:shd w:val="clear" w:color="auto" w:fill="E6EAF6" w:themeFill="background1"/>
          </w:tcPr>
          <w:p w14:paraId="7096DEC8" w14:textId="77777777" w:rsidR="004D18E3" w:rsidRPr="00AB029A" w:rsidRDefault="004D18E3" w:rsidP="280F22A1">
            <w:pPr>
              <w:pStyle w:val="TableHeading"/>
              <w:rPr>
                <w:rFonts w:eastAsia="Arial"/>
                <w:szCs w:val="20"/>
              </w:rPr>
            </w:pPr>
            <w:r>
              <w:t>Date of review</w:t>
            </w:r>
          </w:p>
        </w:tc>
        <w:tc>
          <w:tcPr>
            <w:tcW w:w="2009" w:type="dxa"/>
            <w:shd w:val="clear" w:color="auto" w:fill="E6EAF6" w:themeFill="background1"/>
          </w:tcPr>
          <w:p w14:paraId="66ED8EAC" w14:textId="77777777" w:rsidR="004D18E3" w:rsidRPr="00AB029A" w:rsidRDefault="004D18E3" w:rsidP="280F22A1">
            <w:pPr>
              <w:pStyle w:val="TableHeading"/>
              <w:rPr>
                <w:rFonts w:eastAsia="Arial"/>
                <w:i/>
                <w:iCs/>
                <w:szCs w:val="20"/>
              </w:rPr>
            </w:pPr>
            <w:r>
              <w:t>Current controls</w:t>
            </w:r>
          </w:p>
        </w:tc>
        <w:tc>
          <w:tcPr>
            <w:tcW w:w="1110" w:type="dxa"/>
            <w:shd w:val="clear" w:color="auto" w:fill="E6EAF6" w:themeFill="background1"/>
          </w:tcPr>
          <w:p w14:paraId="42874B9A" w14:textId="77777777" w:rsidR="004D18E3" w:rsidRPr="00AB029A" w:rsidRDefault="004D18E3" w:rsidP="280F22A1">
            <w:pPr>
              <w:pStyle w:val="TableHeading"/>
              <w:rPr>
                <w:rFonts w:eastAsia="Arial"/>
                <w:i/>
                <w:iCs/>
                <w:szCs w:val="20"/>
              </w:rPr>
            </w:pPr>
            <w:r>
              <w:t>Acceptable Y/N</w:t>
            </w:r>
          </w:p>
        </w:tc>
      </w:tr>
      <w:tr w:rsidR="004D18E3" w:rsidRPr="00F82C64" w14:paraId="4D929DBA" w14:textId="77777777" w:rsidTr="280F22A1">
        <w:trPr>
          <w:cnfStyle w:val="000000010000" w:firstRow="0" w:lastRow="0" w:firstColumn="0" w:lastColumn="0" w:oddVBand="0" w:evenVBand="0" w:oddHBand="0" w:evenHBand="1" w:firstRowFirstColumn="0" w:firstRowLastColumn="0" w:lastRowFirstColumn="0" w:lastRowLastColumn="0"/>
        </w:trPr>
        <w:tc>
          <w:tcPr>
            <w:tcW w:w="0" w:type="auto"/>
            <w:shd w:val="clear" w:color="auto" w:fill="auto"/>
          </w:tcPr>
          <w:p w14:paraId="6223F3FD" w14:textId="77777777" w:rsidR="004D18E3" w:rsidRPr="00B32340" w:rsidRDefault="004D18E3" w:rsidP="00CB3236">
            <w:pPr>
              <w:pStyle w:val="Tabletext0"/>
              <w:rPr>
                <w:sz w:val="18"/>
                <w:szCs w:val="18"/>
              </w:rPr>
            </w:pPr>
            <w:r w:rsidRPr="00B32340">
              <w:rPr>
                <w:sz w:val="18"/>
                <w:szCs w:val="18"/>
              </w:rPr>
              <w:t>1</w:t>
            </w:r>
          </w:p>
        </w:tc>
        <w:tc>
          <w:tcPr>
            <w:tcW w:w="1774" w:type="dxa"/>
            <w:shd w:val="clear" w:color="auto" w:fill="auto"/>
          </w:tcPr>
          <w:p w14:paraId="18541CCF" w14:textId="77777777" w:rsidR="004D18E3" w:rsidRPr="00B32340" w:rsidRDefault="004D18E3" w:rsidP="00CB3236">
            <w:pPr>
              <w:pStyle w:val="Tabletext0"/>
              <w:rPr>
                <w:sz w:val="18"/>
                <w:szCs w:val="18"/>
              </w:rPr>
            </w:pPr>
            <w:r w:rsidRPr="00B32340">
              <w:rPr>
                <w:rFonts w:ascii="Calibri" w:eastAsiaTheme="majorEastAsia" w:hAnsi="Calibri" w:cstheme="majorBidi"/>
                <w:b/>
                <w:bCs/>
                <w:iCs/>
                <w:color w:val="595959" w:themeColor="text1" w:themeTint="A6"/>
                <w:sz w:val="18"/>
                <w:szCs w:val="18"/>
              </w:rPr>
              <w:t>Avoid</w:t>
            </w:r>
            <w:r w:rsidRPr="00B32340">
              <w:rPr>
                <w:sz w:val="18"/>
                <w:szCs w:val="18"/>
              </w:rPr>
              <w:t xml:space="preserve"> – Take immediate steps to rectify allied health </w:t>
            </w:r>
            <w:r w:rsidRPr="00B32340">
              <w:rPr>
                <w:sz w:val="18"/>
                <w:szCs w:val="18"/>
              </w:rPr>
              <w:lastRenderedPageBreak/>
              <w:t xml:space="preserve">referrals for existing customers. </w:t>
            </w:r>
          </w:p>
          <w:p w14:paraId="6DE1FA40" w14:textId="77777777" w:rsidR="004D18E3" w:rsidRPr="00B32340" w:rsidRDefault="004D18E3" w:rsidP="00CB3236">
            <w:pPr>
              <w:pStyle w:val="Tabletext0"/>
              <w:rPr>
                <w:sz w:val="18"/>
                <w:szCs w:val="18"/>
              </w:rPr>
            </w:pPr>
            <w:r w:rsidRPr="00B32340">
              <w:rPr>
                <w:rFonts w:ascii="Calibri" w:eastAsiaTheme="majorEastAsia" w:hAnsi="Calibri" w:cstheme="majorBidi"/>
                <w:b/>
                <w:iCs/>
                <w:color w:val="595959" w:themeColor="text1" w:themeTint="A6"/>
                <w:sz w:val="18"/>
                <w:szCs w:val="18"/>
              </w:rPr>
              <w:t>Review</w:t>
            </w:r>
            <w:r w:rsidRPr="00B32340">
              <w:rPr>
                <w:sz w:val="18"/>
                <w:szCs w:val="18"/>
              </w:rPr>
              <w:t xml:space="preserve"> the entire referral program through regular meetings, email contact essential with stakeholders. </w:t>
            </w:r>
          </w:p>
        </w:tc>
        <w:tc>
          <w:tcPr>
            <w:tcW w:w="1559" w:type="dxa"/>
            <w:shd w:val="clear" w:color="auto" w:fill="auto"/>
          </w:tcPr>
          <w:p w14:paraId="114A6D47" w14:textId="4E0EE6FF" w:rsidR="004D18E3" w:rsidRPr="00B32340" w:rsidRDefault="004D18E3" w:rsidP="00CB3236">
            <w:pPr>
              <w:pStyle w:val="Tabletext0"/>
              <w:rPr>
                <w:sz w:val="18"/>
                <w:szCs w:val="18"/>
              </w:rPr>
            </w:pPr>
            <w:r w:rsidRPr="2387EA0C">
              <w:rPr>
                <w:sz w:val="18"/>
                <w:szCs w:val="18"/>
              </w:rPr>
              <w:lastRenderedPageBreak/>
              <w:t>Centre manager and department managers</w:t>
            </w:r>
          </w:p>
          <w:p w14:paraId="6F4EF25D" w14:textId="2CC0AAC4" w:rsidR="004D18E3" w:rsidRPr="00B32340" w:rsidRDefault="004D18E3" w:rsidP="00CB3236">
            <w:pPr>
              <w:pStyle w:val="Tabletext0"/>
              <w:rPr>
                <w:sz w:val="18"/>
                <w:szCs w:val="18"/>
              </w:rPr>
            </w:pPr>
            <w:r w:rsidRPr="00B32340">
              <w:rPr>
                <w:sz w:val="18"/>
                <w:szCs w:val="18"/>
              </w:rPr>
              <w:lastRenderedPageBreak/>
              <w:t>Contract experts to analyse impact of changes to the system</w:t>
            </w:r>
          </w:p>
          <w:p w14:paraId="42B4D51E" w14:textId="77777777" w:rsidR="004D18E3" w:rsidRPr="00B32340" w:rsidRDefault="004D18E3" w:rsidP="00CB3236">
            <w:pPr>
              <w:pStyle w:val="Tabletext0"/>
              <w:rPr>
                <w:sz w:val="18"/>
                <w:szCs w:val="18"/>
              </w:rPr>
            </w:pPr>
          </w:p>
        </w:tc>
        <w:tc>
          <w:tcPr>
            <w:tcW w:w="1276" w:type="dxa"/>
            <w:shd w:val="clear" w:color="auto" w:fill="auto"/>
          </w:tcPr>
          <w:p w14:paraId="2E60B924" w14:textId="3F956641" w:rsidR="004D18E3" w:rsidRPr="00B32340" w:rsidRDefault="004D18E3" w:rsidP="00CB3236">
            <w:pPr>
              <w:pStyle w:val="Tabletext0"/>
              <w:rPr>
                <w:sz w:val="18"/>
                <w:szCs w:val="18"/>
              </w:rPr>
            </w:pPr>
            <w:r w:rsidRPr="00B32340">
              <w:rPr>
                <w:sz w:val="18"/>
                <w:szCs w:val="18"/>
              </w:rPr>
              <w:lastRenderedPageBreak/>
              <w:t>Immediate</w:t>
            </w:r>
          </w:p>
        </w:tc>
        <w:tc>
          <w:tcPr>
            <w:tcW w:w="1134" w:type="dxa"/>
            <w:shd w:val="clear" w:color="auto" w:fill="auto"/>
          </w:tcPr>
          <w:p w14:paraId="4FAB5A5E" w14:textId="7B0A1D31" w:rsidR="004D18E3" w:rsidRPr="00B32340" w:rsidRDefault="004D18E3" w:rsidP="00CB3236">
            <w:pPr>
              <w:pStyle w:val="Tabletext0"/>
              <w:rPr>
                <w:sz w:val="18"/>
                <w:szCs w:val="18"/>
              </w:rPr>
            </w:pPr>
            <w:r w:rsidRPr="00B32340">
              <w:rPr>
                <w:sz w:val="18"/>
                <w:szCs w:val="18"/>
              </w:rPr>
              <w:t>Within three months</w:t>
            </w:r>
          </w:p>
          <w:p w14:paraId="7BB69C24" w14:textId="77777777" w:rsidR="004D18E3" w:rsidRPr="00B32340" w:rsidRDefault="004D18E3" w:rsidP="00CB3236">
            <w:pPr>
              <w:pStyle w:val="Tabletext0"/>
              <w:rPr>
                <w:sz w:val="18"/>
                <w:szCs w:val="18"/>
              </w:rPr>
            </w:pPr>
            <w:r w:rsidRPr="00B32340">
              <w:rPr>
                <w:sz w:val="18"/>
                <w:szCs w:val="18"/>
              </w:rPr>
              <w:lastRenderedPageBreak/>
              <w:t>Review 1. 17/12/20xx</w:t>
            </w:r>
          </w:p>
        </w:tc>
        <w:tc>
          <w:tcPr>
            <w:tcW w:w="2009" w:type="dxa"/>
            <w:shd w:val="clear" w:color="auto" w:fill="auto"/>
          </w:tcPr>
          <w:p w14:paraId="279102AC" w14:textId="7C3922F4" w:rsidR="004D18E3" w:rsidRPr="00B32340" w:rsidRDefault="004D18E3" w:rsidP="00CB3236">
            <w:pPr>
              <w:pStyle w:val="Tabletext0"/>
              <w:rPr>
                <w:sz w:val="18"/>
                <w:szCs w:val="18"/>
              </w:rPr>
            </w:pPr>
            <w:r w:rsidRPr="2387EA0C">
              <w:rPr>
                <w:sz w:val="18"/>
                <w:szCs w:val="18"/>
              </w:rPr>
              <w:lastRenderedPageBreak/>
              <w:t xml:space="preserve">Centre manager is reviewing the referral </w:t>
            </w:r>
            <w:r w:rsidRPr="2387EA0C">
              <w:rPr>
                <w:sz w:val="18"/>
                <w:szCs w:val="18"/>
              </w:rPr>
              <w:lastRenderedPageBreak/>
              <w:t>system for updates and rectification</w:t>
            </w:r>
          </w:p>
        </w:tc>
        <w:tc>
          <w:tcPr>
            <w:tcW w:w="1110" w:type="dxa"/>
            <w:shd w:val="clear" w:color="auto" w:fill="auto"/>
          </w:tcPr>
          <w:p w14:paraId="0120420D" w14:textId="77777777" w:rsidR="004D18E3" w:rsidRPr="00B32340" w:rsidRDefault="004D18E3" w:rsidP="00CB3236">
            <w:pPr>
              <w:pStyle w:val="Tabletext0"/>
              <w:rPr>
                <w:sz w:val="18"/>
                <w:szCs w:val="18"/>
              </w:rPr>
            </w:pPr>
            <w:r w:rsidRPr="00B32340">
              <w:rPr>
                <w:sz w:val="18"/>
                <w:szCs w:val="18"/>
              </w:rPr>
              <w:lastRenderedPageBreak/>
              <w:t>Y</w:t>
            </w:r>
          </w:p>
        </w:tc>
      </w:tr>
      <w:tr w:rsidR="004D18E3" w:rsidRPr="00F82C64" w14:paraId="7106469E" w14:textId="77777777" w:rsidTr="280F22A1">
        <w:tc>
          <w:tcPr>
            <w:tcW w:w="0" w:type="auto"/>
          </w:tcPr>
          <w:p w14:paraId="0CB9BA79" w14:textId="77777777" w:rsidR="004D18E3" w:rsidRPr="00B32340" w:rsidRDefault="004D18E3" w:rsidP="00CB3236">
            <w:pPr>
              <w:pStyle w:val="Tabletext0"/>
              <w:rPr>
                <w:sz w:val="18"/>
                <w:szCs w:val="18"/>
              </w:rPr>
            </w:pPr>
            <w:r w:rsidRPr="00B32340">
              <w:rPr>
                <w:sz w:val="18"/>
                <w:szCs w:val="18"/>
              </w:rPr>
              <w:t>2</w:t>
            </w:r>
          </w:p>
        </w:tc>
        <w:tc>
          <w:tcPr>
            <w:tcW w:w="1774" w:type="dxa"/>
          </w:tcPr>
          <w:p w14:paraId="4C3360FD" w14:textId="77777777" w:rsidR="004D18E3" w:rsidRPr="00B32340" w:rsidRDefault="004D18E3" w:rsidP="00CB3236">
            <w:pPr>
              <w:pStyle w:val="Tabletext0"/>
              <w:rPr>
                <w:sz w:val="18"/>
                <w:szCs w:val="18"/>
              </w:rPr>
            </w:pPr>
            <w:r w:rsidRPr="00B32340">
              <w:rPr>
                <w:rFonts w:eastAsiaTheme="majorEastAsia" w:cstheme="majorBidi"/>
                <w:b/>
                <w:iCs/>
                <w:color w:val="595959" w:themeColor="text1" w:themeTint="A6"/>
                <w:sz w:val="18"/>
                <w:szCs w:val="18"/>
              </w:rPr>
              <w:t>Mitigate</w:t>
            </w:r>
            <w:r w:rsidRPr="00B32340">
              <w:rPr>
                <w:sz w:val="18"/>
                <w:szCs w:val="18"/>
              </w:rPr>
              <w:t>– Consult with industry employment body to seek referrals for an independent rep to join the compliance team</w:t>
            </w:r>
          </w:p>
        </w:tc>
        <w:tc>
          <w:tcPr>
            <w:tcW w:w="1559" w:type="dxa"/>
          </w:tcPr>
          <w:p w14:paraId="6A1CAA1E" w14:textId="57FAF1A5" w:rsidR="004D18E3" w:rsidRPr="00B32340" w:rsidRDefault="004D18E3" w:rsidP="00CB3236">
            <w:pPr>
              <w:pStyle w:val="Tabletext0"/>
              <w:rPr>
                <w:sz w:val="18"/>
                <w:szCs w:val="18"/>
              </w:rPr>
            </w:pPr>
            <w:r w:rsidRPr="2387EA0C">
              <w:rPr>
                <w:sz w:val="18"/>
                <w:szCs w:val="18"/>
              </w:rPr>
              <w:t>CEO (Chief Executive Officer)</w:t>
            </w:r>
          </w:p>
        </w:tc>
        <w:tc>
          <w:tcPr>
            <w:tcW w:w="1276" w:type="dxa"/>
          </w:tcPr>
          <w:p w14:paraId="68B7236D" w14:textId="7663EAC8" w:rsidR="004D18E3" w:rsidRPr="00B32340" w:rsidRDefault="004D18E3" w:rsidP="00CB3236">
            <w:pPr>
              <w:pStyle w:val="Tabletext0"/>
              <w:rPr>
                <w:sz w:val="18"/>
                <w:szCs w:val="18"/>
              </w:rPr>
            </w:pPr>
            <w:r w:rsidRPr="00B32340">
              <w:rPr>
                <w:sz w:val="18"/>
                <w:szCs w:val="18"/>
              </w:rPr>
              <w:t>Begin discussions immediately to avoid delays and ensure prompt recruitment</w:t>
            </w:r>
          </w:p>
        </w:tc>
        <w:tc>
          <w:tcPr>
            <w:tcW w:w="1134" w:type="dxa"/>
          </w:tcPr>
          <w:p w14:paraId="54D70754" w14:textId="77777777" w:rsidR="004D18E3" w:rsidRPr="00B32340" w:rsidRDefault="004D18E3" w:rsidP="00CB3236">
            <w:pPr>
              <w:pStyle w:val="Tabletext0"/>
              <w:rPr>
                <w:sz w:val="18"/>
                <w:szCs w:val="18"/>
              </w:rPr>
            </w:pPr>
            <w:r w:rsidRPr="00B32340">
              <w:rPr>
                <w:sz w:val="18"/>
                <w:szCs w:val="18"/>
              </w:rPr>
              <w:t>Review in one month.</w:t>
            </w:r>
          </w:p>
          <w:p w14:paraId="58410F96" w14:textId="77777777" w:rsidR="004D18E3" w:rsidRPr="00B32340" w:rsidRDefault="004D18E3" w:rsidP="00CB3236">
            <w:pPr>
              <w:pStyle w:val="Tabletext0"/>
              <w:rPr>
                <w:sz w:val="18"/>
                <w:szCs w:val="18"/>
              </w:rPr>
            </w:pPr>
            <w:r w:rsidRPr="00B32340">
              <w:rPr>
                <w:sz w:val="18"/>
                <w:szCs w:val="18"/>
              </w:rPr>
              <w:t>Review 1</w:t>
            </w:r>
          </w:p>
          <w:p w14:paraId="52FFC0D0" w14:textId="77777777" w:rsidR="004D18E3" w:rsidRPr="00B32340" w:rsidRDefault="004D18E3" w:rsidP="00CB3236">
            <w:pPr>
              <w:pStyle w:val="Tabletext0"/>
              <w:rPr>
                <w:sz w:val="18"/>
                <w:szCs w:val="18"/>
              </w:rPr>
            </w:pPr>
            <w:r w:rsidRPr="00B32340">
              <w:rPr>
                <w:sz w:val="18"/>
                <w:szCs w:val="18"/>
              </w:rPr>
              <w:t>15/10/20xx</w:t>
            </w:r>
          </w:p>
        </w:tc>
        <w:tc>
          <w:tcPr>
            <w:tcW w:w="2009" w:type="dxa"/>
          </w:tcPr>
          <w:p w14:paraId="3894C4CE" w14:textId="7232E2BB" w:rsidR="004D18E3" w:rsidRPr="00B32340" w:rsidRDefault="004D18E3" w:rsidP="00CB3236">
            <w:pPr>
              <w:pStyle w:val="Tabletext0"/>
              <w:rPr>
                <w:sz w:val="18"/>
                <w:szCs w:val="18"/>
              </w:rPr>
            </w:pPr>
            <w:r w:rsidRPr="00B32340">
              <w:rPr>
                <w:sz w:val="18"/>
                <w:szCs w:val="18"/>
              </w:rPr>
              <w:t>CEO has discussed the requirement for an independent representative with industry employment bodies who have provided a list of eligible applicants</w:t>
            </w:r>
          </w:p>
        </w:tc>
        <w:tc>
          <w:tcPr>
            <w:tcW w:w="1110" w:type="dxa"/>
          </w:tcPr>
          <w:p w14:paraId="3E4ED320" w14:textId="77777777" w:rsidR="004D18E3" w:rsidRPr="00B32340" w:rsidRDefault="004D18E3" w:rsidP="00CB3236">
            <w:pPr>
              <w:pStyle w:val="Tabletext0"/>
              <w:rPr>
                <w:sz w:val="18"/>
                <w:szCs w:val="18"/>
              </w:rPr>
            </w:pPr>
            <w:r w:rsidRPr="00B32340">
              <w:rPr>
                <w:sz w:val="18"/>
                <w:szCs w:val="18"/>
              </w:rPr>
              <w:t>y</w:t>
            </w:r>
          </w:p>
        </w:tc>
      </w:tr>
    </w:tbl>
    <w:p w14:paraId="64846B67" w14:textId="77777777" w:rsidR="004D18E3" w:rsidRPr="004D18E3" w:rsidRDefault="004D18E3" w:rsidP="004D18E3"/>
    <w:p w14:paraId="4011D057" w14:textId="77777777" w:rsidR="00BF14E7" w:rsidRPr="00BF14E7" w:rsidRDefault="00BF14E7" w:rsidP="00BF14E7"/>
    <w:sectPr w:rsidR="00BF14E7" w:rsidRPr="00BF14E7" w:rsidSect="00094187">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DD22C" w14:textId="77777777" w:rsidR="001F11FD" w:rsidRDefault="001F11FD" w:rsidP="00F1359C">
      <w:pPr>
        <w:spacing w:before="0" w:after="0" w:line="240" w:lineRule="auto"/>
      </w:pPr>
      <w:r>
        <w:separator/>
      </w:r>
    </w:p>
  </w:endnote>
  <w:endnote w:type="continuationSeparator" w:id="0">
    <w:p w14:paraId="4866C60F" w14:textId="77777777" w:rsidR="001F11FD" w:rsidRDefault="001F11F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1EC339"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3FD08" w14:textId="77777777" w:rsidR="001F11FD" w:rsidRDefault="001F11FD" w:rsidP="00F1359C">
      <w:pPr>
        <w:spacing w:before="0" w:after="0" w:line="240" w:lineRule="auto"/>
      </w:pPr>
      <w:r>
        <w:separator/>
      </w:r>
    </w:p>
  </w:footnote>
  <w:footnote w:type="continuationSeparator" w:id="0">
    <w:p w14:paraId="54B366AD" w14:textId="77777777" w:rsidR="001F11FD" w:rsidRDefault="001F11F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intelligence.xml><?xml version="1.0" encoding="utf-8"?>
<int:Intelligence xmlns:int="http://schemas.microsoft.com/office/intelligence/2019/intelligence">
  <int:IntelligenceSettings/>
  <int:Manifest>
    <int:WordHash hashCode="V0Za6hmYapY0xo" id="afpKZgFp"/>
    <int:WordHash hashCode="swyFe70cQ/NeuA" id="lg4d59S6"/>
  </int:Manifest>
  <int:Observations>
    <int:Content id="afpKZgFp">
      <int:Rejection type="AugLoop_Text_Critique"/>
    </int:Content>
    <int:Content id="lg4d59S6">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11609A"/>
    <w:multiLevelType w:val="hybridMultilevel"/>
    <w:tmpl w:val="7A1035B2"/>
    <w:lvl w:ilvl="0" w:tplc="4B86C51E">
      <w:start w:val="1"/>
      <w:numFmt w:val="bullet"/>
      <w:lvlText w:val=""/>
      <w:lvlJc w:val="left"/>
      <w:pPr>
        <w:ind w:left="360" w:hanging="360"/>
      </w:pPr>
      <w:rPr>
        <w:rFonts w:ascii="Symbol" w:hAnsi="Symbol" w:hint="default"/>
      </w:rPr>
    </w:lvl>
    <w:lvl w:ilvl="1" w:tplc="845C1BD8">
      <w:start w:val="1"/>
      <w:numFmt w:val="bullet"/>
      <w:lvlText w:val="o"/>
      <w:lvlJc w:val="left"/>
      <w:pPr>
        <w:ind w:left="1080" w:hanging="360"/>
      </w:pPr>
      <w:rPr>
        <w:rFonts w:ascii="Courier New" w:hAnsi="Courier New" w:hint="default"/>
      </w:rPr>
    </w:lvl>
    <w:lvl w:ilvl="2" w:tplc="9834B132">
      <w:start w:val="1"/>
      <w:numFmt w:val="bullet"/>
      <w:lvlText w:val=""/>
      <w:lvlJc w:val="left"/>
      <w:pPr>
        <w:ind w:left="1800" w:hanging="360"/>
      </w:pPr>
      <w:rPr>
        <w:rFonts w:ascii="Wingdings" w:hAnsi="Wingdings" w:hint="default"/>
      </w:rPr>
    </w:lvl>
    <w:lvl w:ilvl="3" w:tplc="74984FB2">
      <w:start w:val="1"/>
      <w:numFmt w:val="bullet"/>
      <w:lvlText w:val=""/>
      <w:lvlJc w:val="left"/>
      <w:pPr>
        <w:ind w:left="2520" w:hanging="360"/>
      </w:pPr>
      <w:rPr>
        <w:rFonts w:ascii="Symbol" w:hAnsi="Symbol" w:hint="default"/>
      </w:rPr>
    </w:lvl>
    <w:lvl w:ilvl="4" w:tplc="D3446B7C">
      <w:start w:val="1"/>
      <w:numFmt w:val="bullet"/>
      <w:lvlText w:val="o"/>
      <w:lvlJc w:val="left"/>
      <w:pPr>
        <w:ind w:left="3240" w:hanging="360"/>
      </w:pPr>
      <w:rPr>
        <w:rFonts w:ascii="Courier New" w:hAnsi="Courier New" w:hint="default"/>
      </w:rPr>
    </w:lvl>
    <w:lvl w:ilvl="5" w:tplc="D7D0EA08">
      <w:start w:val="1"/>
      <w:numFmt w:val="bullet"/>
      <w:lvlText w:val=""/>
      <w:lvlJc w:val="left"/>
      <w:pPr>
        <w:ind w:left="3960" w:hanging="360"/>
      </w:pPr>
      <w:rPr>
        <w:rFonts w:ascii="Wingdings" w:hAnsi="Wingdings" w:hint="default"/>
      </w:rPr>
    </w:lvl>
    <w:lvl w:ilvl="6" w:tplc="E49604B0">
      <w:start w:val="1"/>
      <w:numFmt w:val="bullet"/>
      <w:lvlText w:val=""/>
      <w:lvlJc w:val="left"/>
      <w:pPr>
        <w:ind w:left="4680" w:hanging="360"/>
      </w:pPr>
      <w:rPr>
        <w:rFonts w:ascii="Symbol" w:hAnsi="Symbol" w:hint="default"/>
      </w:rPr>
    </w:lvl>
    <w:lvl w:ilvl="7" w:tplc="207A534A">
      <w:start w:val="1"/>
      <w:numFmt w:val="bullet"/>
      <w:lvlText w:val="o"/>
      <w:lvlJc w:val="left"/>
      <w:pPr>
        <w:ind w:left="5400" w:hanging="360"/>
      </w:pPr>
      <w:rPr>
        <w:rFonts w:ascii="Courier New" w:hAnsi="Courier New" w:hint="default"/>
      </w:rPr>
    </w:lvl>
    <w:lvl w:ilvl="8" w:tplc="B656AC50">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59014715"/>
    <w:multiLevelType w:val="multilevel"/>
    <w:tmpl w:val="6EE830A4"/>
    <w:lvl w:ilvl="0">
      <w:start w:val="1"/>
      <w:numFmt w:val="bullet"/>
      <w:pStyle w:val="TableBullets"/>
      <w:lvlText w:val=""/>
      <w:lvlJc w:val="left"/>
      <w:pPr>
        <w:ind w:left="397" w:hanging="397"/>
      </w:pPr>
      <w:rPr>
        <w:rFonts w:ascii="Symbol" w:hAnsi="Symbol" w:hint="default"/>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2"/>
  </w:num>
  <w:num w:numId="2">
    <w:abstractNumId w:val="5"/>
  </w:num>
  <w:num w:numId="3">
    <w:abstractNumId w:val="7"/>
  </w:num>
  <w:num w:numId="4">
    <w:abstractNumId w:val="0"/>
  </w:num>
  <w:num w:numId="5">
    <w:abstractNumId w:val="8"/>
  </w:num>
  <w:num w:numId="6">
    <w:abstractNumId w:val="15"/>
  </w:num>
  <w:num w:numId="7">
    <w:abstractNumId w:val="10"/>
  </w:num>
  <w:num w:numId="8">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1"/>
  </w:num>
  <w:num w:numId="10">
    <w:abstractNumId w:val="12"/>
  </w:num>
  <w:num w:numId="11">
    <w:abstractNumId w:val="4"/>
  </w:num>
  <w:num w:numId="12">
    <w:abstractNumId w:val="17"/>
  </w:num>
  <w:num w:numId="13">
    <w:abstractNumId w:val="11"/>
  </w:num>
  <w:num w:numId="14">
    <w:abstractNumId w:val="9"/>
  </w:num>
  <w:num w:numId="15">
    <w:abstractNumId w:val="16"/>
  </w:num>
  <w:num w:numId="16">
    <w:abstractNumId w:val="6"/>
  </w:num>
  <w:num w:numId="17">
    <w:abstractNumId w:val="18"/>
  </w:num>
  <w:num w:numId="18">
    <w:abstractNumId w:val="13"/>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1383"/>
    <w:rsid w:val="0003234E"/>
    <w:rsid w:val="0003325E"/>
    <w:rsid w:val="000377ED"/>
    <w:rsid w:val="000601E4"/>
    <w:rsid w:val="0007017C"/>
    <w:rsid w:val="0007061A"/>
    <w:rsid w:val="00070707"/>
    <w:rsid w:val="00072D46"/>
    <w:rsid w:val="00081617"/>
    <w:rsid w:val="0008175D"/>
    <w:rsid w:val="00083623"/>
    <w:rsid w:val="00086B4D"/>
    <w:rsid w:val="00086C99"/>
    <w:rsid w:val="00094187"/>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1F11FD"/>
    <w:rsid w:val="00202196"/>
    <w:rsid w:val="002064C8"/>
    <w:rsid w:val="0021634A"/>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2E010F"/>
    <w:rsid w:val="002E78D7"/>
    <w:rsid w:val="00310ABF"/>
    <w:rsid w:val="003139BB"/>
    <w:rsid w:val="00315CA6"/>
    <w:rsid w:val="00340671"/>
    <w:rsid w:val="003409A9"/>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1A3B"/>
    <w:rsid w:val="003F36BD"/>
    <w:rsid w:val="003F39C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B7671"/>
    <w:rsid w:val="004D17B0"/>
    <w:rsid w:val="004D18E3"/>
    <w:rsid w:val="004E1B80"/>
    <w:rsid w:val="004F41E5"/>
    <w:rsid w:val="004F4884"/>
    <w:rsid w:val="004F795E"/>
    <w:rsid w:val="00501997"/>
    <w:rsid w:val="00510BBC"/>
    <w:rsid w:val="00522D54"/>
    <w:rsid w:val="005316D9"/>
    <w:rsid w:val="00533B81"/>
    <w:rsid w:val="0053549A"/>
    <w:rsid w:val="00541924"/>
    <w:rsid w:val="005447BD"/>
    <w:rsid w:val="0055236C"/>
    <w:rsid w:val="00553FFF"/>
    <w:rsid w:val="00563796"/>
    <w:rsid w:val="00581D95"/>
    <w:rsid w:val="00584894"/>
    <w:rsid w:val="00586152"/>
    <w:rsid w:val="005865A7"/>
    <w:rsid w:val="00590977"/>
    <w:rsid w:val="00596E23"/>
    <w:rsid w:val="00597838"/>
    <w:rsid w:val="005B06AA"/>
    <w:rsid w:val="005C60AB"/>
    <w:rsid w:val="005E35FA"/>
    <w:rsid w:val="005E6C19"/>
    <w:rsid w:val="005F6F43"/>
    <w:rsid w:val="005F7397"/>
    <w:rsid w:val="00604F82"/>
    <w:rsid w:val="0061097B"/>
    <w:rsid w:val="00610B98"/>
    <w:rsid w:val="006124EC"/>
    <w:rsid w:val="00615C43"/>
    <w:rsid w:val="00627025"/>
    <w:rsid w:val="00636463"/>
    <w:rsid w:val="00636C12"/>
    <w:rsid w:val="006434F1"/>
    <w:rsid w:val="00657A57"/>
    <w:rsid w:val="00664E2A"/>
    <w:rsid w:val="006678F1"/>
    <w:rsid w:val="00673EED"/>
    <w:rsid w:val="0069523E"/>
    <w:rsid w:val="00696EEE"/>
    <w:rsid w:val="006A1CF9"/>
    <w:rsid w:val="006A1FFE"/>
    <w:rsid w:val="006A4736"/>
    <w:rsid w:val="006A7C3E"/>
    <w:rsid w:val="006B55A6"/>
    <w:rsid w:val="006B7277"/>
    <w:rsid w:val="006C1496"/>
    <w:rsid w:val="006C2DA3"/>
    <w:rsid w:val="006C6184"/>
    <w:rsid w:val="006C711A"/>
    <w:rsid w:val="006C7465"/>
    <w:rsid w:val="006D0391"/>
    <w:rsid w:val="006D1CC5"/>
    <w:rsid w:val="006D62A0"/>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550BB"/>
    <w:rsid w:val="0086240F"/>
    <w:rsid w:val="0086497B"/>
    <w:rsid w:val="00871912"/>
    <w:rsid w:val="00876E18"/>
    <w:rsid w:val="008819E4"/>
    <w:rsid w:val="00883C27"/>
    <w:rsid w:val="00886068"/>
    <w:rsid w:val="008942D6"/>
    <w:rsid w:val="008C3018"/>
    <w:rsid w:val="008C78F3"/>
    <w:rsid w:val="008D1B80"/>
    <w:rsid w:val="008D46CA"/>
    <w:rsid w:val="008D6AD5"/>
    <w:rsid w:val="008F3D22"/>
    <w:rsid w:val="008F5272"/>
    <w:rsid w:val="008F6A5F"/>
    <w:rsid w:val="00902573"/>
    <w:rsid w:val="00906D83"/>
    <w:rsid w:val="00917056"/>
    <w:rsid w:val="0092255F"/>
    <w:rsid w:val="009333D9"/>
    <w:rsid w:val="00935B88"/>
    <w:rsid w:val="00941253"/>
    <w:rsid w:val="00942380"/>
    <w:rsid w:val="00944235"/>
    <w:rsid w:val="00947D01"/>
    <w:rsid w:val="00965BB8"/>
    <w:rsid w:val="00977FE7"/>
    <w:rsid w:val="00987322"/>
    <w:rsid w:val="009877FF"/>
    <w:rsid w:val="0099279B"/>
    <w:rsid w:val="009A7D5E"/>
    <w:rsid w:val="009B3032"/>
    <w:rsid w:val="009E1E04"/>
    <w:rsid w:val="009E501E"/>
    <w:rsid w:val="009F29E6"/>
    <w:rsid w:val="00A03156"/>
    <w:rsid w:val="00A220EE"/>
    <w:rsid w:val="00A236A1"/>
    <w:rsid w:val="00A30062"/>
    <w:rsid w:val="00A45360"/>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3014C"/>
    <w:rsid w:val="00B345CA"/>
    <w:rsid w:val="00B406E1"/>
    <w:rsid w:val="00B40C24"/>
    <w:rsid w:val="00B47640"/>
    <w:rsid w:val="00B506B5"/>
    <w:rsid w:val="00B51FE3"/>
    <w:rsid w:val="00B5252C"/>
    <w:rsid w:val="00B55F1C"/>
    <w:rsid w:val="00B6058D"/>
    <w:rsid w:val="00B60F80"/>
    <w:rsid w:val="00B64624"/>
    <w:rsid w:val="00B66A0C"/>
    <w:rsid w:val="00B745FA"/>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BF14E7"/>
    <w:rsid w:val="00C0414B"/>
    <w:rsid w:val="00C15940"/>
    <w:rsid w:val="00C20104"/>
    <w:rsid w:val="00C258D2"/>
    <w:rsid w:val="00C2690E"/>
    <w:rsid w:val="00C3046F"/>
    <w:rsid w:val="00C328E4"/>
    <w:rsid w:val="00C410CE"/>
    <w:rsid w:val="00C44801"/>
    <w:rsid w:val="00C47203"/>
    <w:rsid w:val="00C51B20"/>
    <w:rsid w:val="00C51F1C"/>
    <w:rsid w:val="00C52BAB"/>
    <w:rsid w:val="00C57384"/>
    <w:rsid w:val="00C655C5"/>
    <w:rsid w:val="00C66586"/>
    <w:rsid w:val="00C67567"/>
    <w:rsid w:val="00C67976"/>
    <w:rsid w:val="00C81C1C"/>
    <w:rsid w:val="00C87471"/>
    <w:rsid w:val="00C93F22"/>
    <w:rsid w:val="00CA3415"/>
    <w:rsid w:val="00CA51E8"/>
    <w:rsid w:val="00CB39F2"/>
    <w:rsid w:val="00CB4ED2"/>
    <w:rsid w:val="00CC0EF1"/>
    <w:rsid w:val="00CC6398"/>
    <w:rsid w:val="00CD5D40"/>
    <w:rsid w:val="00CD5FE7"/>
    <w:rsid w:val="00CD7BE3"/>
    <w:rsid w:val="00CD7E47"/>
    <w:rsid w:val="00CF09D9"/>
    <w:rsid w:val="00CF491F"/>
    <w:rsid w:val="00D06D57"/>
    <w:rsid w:val="00D156C0"/>
    <w:rsid w:val="00D305E9"/>
    <w:rsid w:val="00D447D6"/>
    <w:rsid w:val="00D51BB1"/>
    <w:rsid w:val="00D55279"/>
    <w:rsid w:val="00D55A33"/>
    <w:rsid w:val="00D62B45"/>
    <w:rsid w:val="00D6493E"/>
    <w:rsid w:val="00D6693A"/>
    <w:rsid w:val="00D703AD"/>
    <w:rsid w:val="00D72CC9"/>
    <w:rsid w:val="00D8451B"/>
    <w:rsid w:val="00D920A2"/>
    <w:rsid w:val="00DA4845"/>
    <w:rsid w:val="00DC11EC"/>
    <w:rsid w:val="00DD545A"/>
    <w:rsid w:val="00DE29D0"/>
    <w:rsid w:val="00DF2542"/>
    <w:rsid w:val="00DF4EF0"/>
    <w:rsid w:val="00DF55B8"/>
    <w:rsid w:val="00E00E15"/>
    <w:rsid w:val="00E128E2"/>
    <w:rsid w:val="00E13FAB"/>
    <w:rsid w:val="00E20C88"/>
    <w:rsid w:val="00E23194"/>
    <w:rsid w:val="00E249C8"/>
    <w:rsid w:val="00E261D0"/>
    <w:rsid w:val="00E54A9A"/>
    <w:rsid w:val="00E57203"/>
    <w:rsid w:val="00E64445"/>
    <w:rsid w:val="00E64880"/>
    <w:rsid w:val="00E71148"/>
    <w:rsid w:val="00E72507"/>
    <w:rsid w:val="00E82F1D"/>
    <w:rsid w:val="00E84856"/>
    <w:rsid w:val="00EA2BE6"/>
    <w:rsid w:val="00EA5817"/>
    <w:rsid w:val="00EC3E44"/>
    <w:rsid w:val="00EC7AE1"/>
    <w:rsid w:val="00ED377D"/>
    <w:rsid w:val="00ED3FDA"/>
    <w:rsid w:val="00EE5B07"/>
    <w:rsid w:val="00EE6225"/>
    <w:rsid w:val="00EEC23B"/>
    <w:rsid w:val="00EF1F7F"/>
    <w:rsid w:val="00EF4B60"/>
    <w:rsid w:val="00F03648"/>
    <w:rsid w:val="00F04D57"/>
    <w:rsid w:val="00F104C8"/>
    <w:rsid w:val="00F1359C"/>
    <w:rsid w:val="00F14650"/>
    <w:rsid w:val="00F15AA8"/>
    <w:rsid w:val="00F17E63"/>
    <w:rsid w:val="00F23DC8"/>
    <w:rsid w:val="00F262B8"/>
    <w:rsid w:val="00F41E09"/>
    <w:rsid w:val="00F4616C"/>
    <w:rsid w:val="00F65A30"/>
    <w:rsid w:val="00F87ACF"/>
    <w:rsid w:val="00F91F25"/>
    <w:rsid w:val="00F932EB"/>
    <w:rsid w:val="00F96C22"/>
    <w:rsid w:val="00FA4540"/>
    <w:rsid w:val="00FB45C8"/>
    <w:rsid w:val="00FB74CB"/>
    <w:rsid w:val="00FB7839"/>
    <w:rsid w:val="00FC2A3A"/>
    <w:rsid w:val="00FC3E2D"/>
    <w:rsid w:val="00FC484C"/>
    <w:rsid w:val="00FD3F3B"/>
    <w:rsid w:val="00FD65A7"/>
    <w:rsid w:val="00FE1272"/>
    <w:rsid w:val="00FE1DF0"/>
    <w:rsid w:val="00FF44A8"/>
    <w:rsid w:val="00FF5900"/>
    <w:rsid w:val="01B7E58C"/>
    <w:rsid w:val="02690E75"/>
    <w:rsid w:val="0293179A"/>
    <w:rsid w:val="04E53BE3"/>
    <w:rsid w:val="05334E4D"/>
    <w:rsid w:val="06983B68"/>
    <w:rsid w:val="072A7A78"/>
    <w:rsid w:val="0C3174E2"/>
    <w:rsid w:val="1070201B"/>
    <w:rsid w:val="135A317C"/>
    <w:rsid w:val="17A22225"/>
    <w:rsid w:val="19158790"/>
    <w:rsid w:val="1AC09A8A"/>
    <w:rsid w:val="1DEB5693"/>
    <w:rsid w:val="21EC19AB"/>
    <w:rsid w:val="2387EA0C"/>
    <w:rsid w:val="276EC611"/>
    <w:rsid w:val="2779107C"/>
    <w:rsid w:val="280F22A1"/>
    <w:rsid w:val="33A53BAB"/>
    <w:rsid w:val="35363305"/>
    <w:rsid w:val="39FD4E0B"/>
    <w:rsid w:val="3D56685C"/>
    <w:rsid w:val="4A49BDA3"/>
    <w:rsid w:val="4D6CBEF7"/>
    <w:rsid w:val="4F1D2EC6"/>
    <w:rsid w:val="4FF3220B"/>
    <w:rsid w:val="53615FCE"/>
    <w:rsid w:val="56178C1D"/>
    <w:rsid w:val="56E0BA06"/>
    <w:rsid w:val="587C8A67"/>
    <w:rsid w:val="588D6097"/>
    <w:rsid w:val="589E03F6"/>
    <w:rsid w:val="5BD5A4B8"/>
    <w:rsid w:val="5D584CBC"/>
    <w:rsid w:val="60B23156"/>
    <w:rsid w:val="61001948"/>
    <w:rsid w:val="67217D72"/>
    <w:rsid w:val="67BF54E4"/>
    <w:rsid w:val="6D99068B"/>
    <w:rsid w:val="732501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3"/>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5"/>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8"/>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3"/>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TableBullets">
    <w:name w:val="Table Bullets"/>
    <w:basedOn w:val="Tabletext0"/>
    <w:uiPriority w:val="6"/>
    <w:qFormat/>
    <w:rsid w:val="002E010F"/>
    <w:pPr>
      <w:numPr>
        <w:numId w:val="18"/>
      </w:numPr>
      <w:tabs>
        <w:tab w:val="num" w:pos="360"/>
      </w:tabs>
      <w:spacing w:before="40" w:after="40"/>
      <w:ind w:left="0" w:firstLine="0"/>
    </w:pPr>
    <w:rPr>
      <w:rFonts w:ascii="Arial" w:hAnsi="Arial"/>
      <w:szCs w:val="22"/>
    </w:rPr>
  </w:style>
  <w:style w:type="paragraph" w:customStyle="1" w:styleId="Default">
    <w:name w:val="Default"/>
    <w:rsid w:val="0009418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9418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26cc30856b23415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9B35B-BD05-4F4F-B58E-B9A215E4D7B0}">
  <ds:schemaRefs>
    <ds:schemaRef ds:uri="fb6fb33a-b717-480d-a383-73aeed660253"/>
    <ds:schemaRef ds:uri="http://schemas.microsoft.com/office/2006/documentManagement/types"/>
    <ds:schemaRef ds:uri="http://www.w3.org/XML/1998/namespace"/>
    <ds:schemaRef ds:uri="http://purl.org/dc/elements/1.1/"/>
    <ds:schemaRef ds:uri="http://purl.org/dc/dcmitype/"/>
    <ds:schemaRef ds:uri="http://purl.org/dc/terms/"/>
    <ds:schemaRef ds:uri="http://schemas.openxmlformats.org/package/2006/metadata/core-properties"/>
    <ds:schemaRef ds:uri="http://schemas.microsoft.com/office/infopath/2007/PartnerControls"/>
    <ds:schemaRef ds:uri="eb061674-04de-4199-bb79-1efcf488eb3c"/>
    <ds:schemaRef ds:uri="http://schemas.microsoft.com/office/2006/metadata/properties"/>
  </ds:schemaRefs>
</ds:datastoreItem>
</file>

<file path=customXml/itemProps2.xml><?xml version="1.0" encoding="utf-8"?>
<ds:datastoreItem xmlns:ds="http://schemas.openxmlformats.org/officeDocument/2006/customXml" ds:itemID="{22BEFB17-8485-4BCA-805C-01D64E797A5F}"/>
</file>

<file path=customXml/itemProps3.xml><?xml version="1.0" encoding="utf-8"?>
<ds:datastoreItem xmlns:ds="http://schemas.openxmlformats.org/officeDocument/2006/customXml" ds:itemID="{5FA01C6D-D9DB-450B-B3DB-095C2E122BBB}">
  <ds:schemaRefs>
    <ds:schemaRef ds:uri="http://schemas.microsoft.com/sharepoint/v3/contenttype/forms"/>
  </ds:schemaRefs>
</ds:datastoreItem>
</file>

<file path=customXml/itemProps4.xml><?xml version="1.0" encoding="utf-8"?>
<ds:datastoreItem xmlns:ds="http://schemas.openxmlformats.org/officeDocument/2006/customXml" ds:itemID="{3B67BE1D-E450-4DF6-853D-1C21612DD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22</TotalTime>
  <Pages>8</Pages>
  <Words>2590</Words>
  <Characters>14764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R Colwell</dc:creator>
  <cp:keywords/>
  <dc:description/>
  <cp:lastModifiedBy>Sally Bush</cp:lastModifiedBy>
  <cp:revision>6</cp:revision>
  <dcterms:created xsi:type="dcterms:W3CDTF">2022-09-20T02:51:00Z</dcterms:created>
  <dcterms:modified xsi:type="dcterms:W3CDTF">2023-07-05T05:03:00Z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